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01" w:rsidRDefault="00A94E01" w:rsidP="00240165">
      <w:pPr>
        <w:jc w:val="center"/>
        <w:rPr>
          <w:rFonts w:ascii="Garamond" w:hAnsi="Garamond"/>
          <w:b/>
          <w:sz w:val="28"/>
          <w:szCs w:val="28"/>
        </w:rPr>
      </w:pPr>
      <w:r w:rsidRPr="00A94E01">
        <w:rPr>
          <w:rFonts w:ascii="Garamond" w:hAnsi="Garamond"/>
          <w:b/>
          <w:sz w:val="28"/>
          <w:szCs w:val="28"/>
        </w:rPr>
        <w:t>Women, Political Science, and Networking</w:t>
      </w:r>
    </w:p>
    <w:p w:rsidR="00240165" w:rsidRDefault="00240165" w:rsidP="00240165">
      <w:pPr>
        <w:jc w:val="center"/>
        <w:rPr>
          <w:rFonts w:ascii="Garamond" w:hAnsi="Garamond"/>
          <w:b/>
          <w:sz w:val="28"/>
          <w:szCs w:val="28"/>
        </w:rPr>
      </w:pPr>
    </w:p>
    <w:p w:rsidR="00240165" w:rsidRPr="002557B6" w:rsidRDefault="00240165" w:rsidP="00240165">
      <w:pPr>
        <w:jc w:val="center"/>
        <w:rPr>
          <w:rFonts w:ascii="Garamond" w:hAnsi="Garamond"/>
        </w:rPr>
      </w:pPr>
      <w:r w:rsidRPr="002557B6">
        <w:rPr>
          <w:rFonts w:ascii="Garamond" w:hAnsi="Garamond"/>
        </w:rPr>
        <w:t>Elizabeth McLeay</w:t>
      </w:r>
    </w:p>
    <w:p w:rsidR="00240165" w:rsidRPr="002557B6" w:rsidRDefault="00240165" w:rsidP="00240165">
      <w:pPr>
        <w:jc w:val="center"/>
        <w:rPr>
          <w:rFonts w:ascii="Garamond" w:hAnsi="Garamond"/>
        </w:rPr>
      </w:pPr>
      <w:r w:rsidRPr="002557B6">
        <w:rPr>
          <w:rFonts w:ascii="Garamond" w:hAnsi="Garamond"/>
        </w:rPr>
        <w:t>Notes prepared for the workshop on ‘Advancing the Status of Women in Political Science in New Zealand’, 26 November 2012, Victoria University of Wellington</w:t>
      </w:r>
    </w:p>
    <w:p w:rsidR="00134BBA" w:rsidRDefault="00134BBA" w:rsidP="00240165">
      <w:pPr>
        <w:pStyle w:val="ListParagraph"/>
        <w:ind w:left="1080"/>
        <w:jc w:val="center"/>
        <w:rPr>
          <w:rFonts w:ascii="Garamond" w:hAnsi="Garamond"/>
          <w:i/>
          <w:sz w:val="24"/>
          <w:szCs w:val="24"/>
        </w:rPr>
      </w:pPr>
    </w:p>
    <w:p w:rsidR="00240165" w:rsidRDefault="00240165" w:rsidP="00240165">
      <w:pPr>
        <w:pStyle w:val="ListParagraph"/>
        <w:ind w:left="1080"/>
        <w:jc w:val="center"/>
        <w:rPr>
          <w:rFonts w:ascii="Garamond" w:hAnsi="Garamond"/>
          <w:i/>
          <w:sz w:val="24"/>
          <w:szCs w:val="24"/>
        </w:rPr>
      </w:pPr>
    </w:p>
    <w:p w:rsidR="00134BBA" w:rsidRPr="002557B6" w:rsidRDefault="00E15D77" w:rsidP="00240165">
      <w:pPr>
        <w:pStyle w:val="ListParagraph"/>
        <w:ind w:left="1080"/>
        <w:jc w:val="center"/>
        <w:rPr>
          <w:rFonts w:ascii="Garamond" w:hAnsi="Garamond"/>
          <w:b/>
          <w:sz w:val="24"/>
          <w:szCs w:val="24"/>
        </w:rPr>
      </w:pPr>
      <w:r w:rsidRPr="002557B6">
        <w:rPr>
          <w:rFonts w:ascii="Garamond" w:hAnsi="Garamond"/>
          <w:b/>
          <w:sz w:val="24"/>
          <w:szCs w:val="24"/>
        </w:rPr>
        <w:t>Assumptions</w:t>
      </w:r>
    </w:p>
    <w:p w:rsidR="00134BBA" w:rsidRDefault="00134BBA" w:rsidP="004733C3">
      <w:pPr>
        <w:pStyle w:val="ListParagraph"/>
        <w:ind w:left="1080"/>
        <w:rPr>
          <w:rFonts w:ascii="Garamond" w:hAnsi="Garamond"/>
          <w:i/>
          <w:sz w:val="24"/>
          <w:szCs w:val="24"/>
        </w:rPr>
      </w:pPr>
    </w:p>
    <w:p w:rsidR="00FB70F7" w:rsidRPr="00FB70F7" w:rsidRDefault="00EF2F91" w:rsidP="00FB70F7">
      <w:pPr>
        <w:pStyle w:val="ListParagraph"/>
        <w:numPr>
          <w:ilvl w:val="0"/>
          <w:numId w:val="1"/>
        </w:numPr>
        <w:rPr>
          <w:rFonts w:ascii="Garamond" w:hAnsi="Garamond"/>
          <w:sz w:val="24"/>
          <w:szCs w:val="24"/>
        </w:rPr>
      </w:pPr>
      <w:r>
        <w:rPr>
          <w:rFonts w:ascii="Garamond" w:hAnsi="Garamond"/>
          <w:sz w:val="24"/>
          <w:szCs w:val="24"/>
        </w:rPr>
        <w:t xml:space="preserve">Universities are </w:t>
      </w:r>
      <w:r w:rsidR="00FB70F7" w:rsidRPr="00FB70F7">
        <w:rPr>
          <w:rFonts w:ascii="Garamond" w:hAnsi="Garamond"/>
          <w:sz w:val="24"/>
          <w:szCs w:val="24"/>
        </w:rPr>
        <w:t>gendered instit</w:t>
      </w:r>
      <w:r w:rsidR="00E15D77">
        <w:rPr>
          <w:rFonts w:ascii="Garamond" w:hAnsi="Garamond"/>
          <w:sz w:val="24"/>
          <w:szCs w:val="24"/>
        </w:rPr>
        <w:t>utions.</w:t>
      </w:r>
    </w:p>
    <w:p w:rsidR="00FB70F7" w:rsidRPr="00FB70F7" w:rsidRDefault="004733C3" w:rsidP="00FB70F7">
      <w:pPr>
        <w:pStyle w:val="ListParagraph"/>
        <w:numPr>
          <w:ilvl w:val="0"/>
          <w:numId w:val="1"/>
        </w:numPr>
        <w:rPr>
          <w:rFonts w:ascii="Garamond" w:hAnsi="Garamond"/>
          <w:sz w:val="24"/>
          <w:szCs w:val="24"/>
        </w:rPr>
      </w:pPr>
      <w:r>
        <w:rPr>
          <w:rFonts w:ascii="Garamond" w:hAnsi="Garamond"/>
          <w:sz w:val="24"/>
          <w:szCs w:val="24"/>
        </w:rPr>
        <w:t>T</w:t>
      </w:r>
      <w:r w:rsidR="00EF2F91">
        <w:rPr>
          <w:rFonts w:ascii="Garamond" w:hAnsi="Garamond"/>
          <w:sz w:val="24"/>
          <w:szCs w:val="24"/>
        </w:rPr>
        <w:t xml:space="preserve">he current environment </w:t>
      </w:r>
      <w:r w:rsidR="00FB70F7" w:rsidRPr="00FB70F7">
        <w:rPr>
          <w:rFonts w:ascii="Garamond" w:hAnsi="Garamond"/>
          <w:sz w:val="24"/>
          <w:szCs w:val="24"/>
        </w:rPr>
        <w:t xml:space="preserve">delivers a triple whammy to contemporary women political scientists (the commercialisation of the universities; the </w:t>
      </w:r>
      <w:r w:rsidR="00E15D77">
        <w:rPr>
          <w:rFonts w:ascii="Garamond" w:hAnsi="Garamond"/>
          <w:sz w:val="24"/>
          <w:szCs w:val="24"/>
        </w:rPr>
        <w:t>institutional demands that reputation must be</w:t>
      </w:r>
      <w:r>
        <w:rPr>
          <w:rFonts w:ascii="Garamond" w:hAnsi="Garamond"/>
          <w:sz w:val="24"/>
          <w:szCs w:val="24"/>
        </w:rPr>
        <w:t xml:space="preserve"> </w:t>
      </w:r>
      <w:r w:rsidR="00FB70F7" w:rsidRPr="00FB70F7">
        <w:rPr>
          <w:rFonts w:ascii="Garamond" w:hAnsi="Garamond"/>
          <w:sz w:val="24"/>
          <w:szCs w:val="24"/>
        </w:rPr>
        <w:t>internati</w:t>
      </w:r>
      <w:r w:rsidR="00E15D77">
        <w:rPr>
          <w:rFonts w:ascii="Garamond" w:hAnsi="Garamond"/>
          <w:sz w:val="24"/>
          <w:szCs w:val="24"/>
        </w:rPr>
        <w:t>onal</w:t>
      </w:r>
      <w:r w:rsidR="00EF2F91">
        <w:rPr>
          <w:rFonts w:ascii="Garamond" w:hAnsi="Garamond"/>
          <w:sz w:val="24"/>
          <w:szCs w:val="24"/>
        </w:rPr>
        <w:t>;</w:t>
      </w:r>
      <w:r w:rsidR="00FB70F7" w:rsidRPr="00FB70F7">
        <w:rPr>
          <w:rFonts w:ascii="Garamond" w:hAnsi="Garamond"/>
          <w:sz w:val="24"/>
          <w:szCs w:val="24"/>
        </w:rPr>
        <w:t xml:space="preserve"> </w:t>
      </w:r>
      <w:r w:rsidR="00EF2F91">
        <w:rPr>
          <w:rFonts w:ascii="Garamond" w:hAnsi="Garamond"/>
          <w:sz w:val="24"/>
          <w:szCs w:val="24"/>
        </w:rPr>
        <w:t>a</w:t>
      </w:r>
      <w:r w:rsidR="00FB70F7" w:rsidRPr="00FB70F7">
        <w:rPr>
          <w:rFonts w:ascii="Garamond" w:hAnsi="Garamond"/>
          <w:sz w:val="24"/>
          <w:szCs w:val="24"/>
        </w:rPr>
        <w:t>nd the exaggeration o</w:t>
      </w:r>
      <w:r w:rsidR="0079003D">
        <w:rPr>
          <w:rFonts w:ascii="Garamond" w:hAnsi="Garamond"/>
          <w:sz w:val="24"/>
          <w:szCs w:val="24"/>
        </w:rPr>
        <w:t>f the im</w:t>
      </w:r>
      <w:r w:rsidR="00240165">
        <w:rPr>
          <w:rFonts w:ascii="Garamond" w:hAnsi="Garamond"/>
          <w:sz w:val="24"/>
          <w:szCs w:val="24"/>
        </w:rPr>
        <w:t xml:space="preserve">portance of quick-fire </w:t>
      </w:r>
      <w:r w:rsidR="0079003D">
        <w:rPr>
          <w:rFonts w:ascii="Garamond" w:hAnsi="Garamond"/>
          <w:sz w:val="24"/>
          <w:szCs w:val="24"/>
        </w:rPr>
        <w:t>publication)</w:t>
      </w:r>
      <w:r w:rsidR="00E15D77">
        <w:rPr>
          <w:rFonts w:ascii="Garamond" w:hAnsi="Garamond"/>
          <w:sz w:val="24"/>
          <w:szCs w:val="24"/>
        </w:rPr>
        <w:t xml:space="preserve">. </w:t>
      </w:r>
    </w:p>
    <w:p w:rsidR="00B66865" w:rsidRDefault="00EF2F91" w:rsidP="00B66865">
      <w:pPr>
        <w:pStyle w:val="ListParagraph"/>
        <w:numPr>
          <w:ilvl w:val="0"/>
          <w:numId w:val="1"/>
        </w:numPr>
        <w:rPr>
          <w:rFonts w:ascii="Garamond" w:hAnsi="Garamond"/>
          <w:sz w:val="24"/>
          <w:szCs w:val="24"/>
        </w:rPr>
      </w:pPr>
      <w:r>
        <w:rPr>
          <w:rFonts w:ascii="Garamond" w:hAnsi="Garamond"/>
          <w:sz w:val="24"/>
          <w:szCs w:val="24"/>
        </w:rPr>
        <w:t xml:space="preserve">Academic departments, </w:t>
      </w:r>
      <w:r w:rsidR="00FB70F7" w:rsidRPr="00FB70F7">
        <w:rPr>
          <w:rFonts w:ascii="Garamond" w:hAnsi="Garamond"/>
          <w:sz w:val="24"/>
          <w:szCs w:val="24"/>
        </w:rPr>
        <w:t>the organisational units that could most effectively deliver productive working environments for women</w:t>
      </w:r>
      <w:r>
        <w:rPr>
          <w:rFonts w:ascii="Garamond" w:hAnsi="Garamond"/>
          <w:sz w:val="24"/>
          <w:szCs w:val="24"/>
        </w:rPr>
        <w:t>, are inadequate in almost every respect.</w:t>
      </w:r>
    </w:p>
    <w:p w:rsidR="00B66865" w:rsidRDefault="00134BBA" w:rsidP="00B66865">
      <w:pPr>
        <w:pStyle w:val="ListParagraph"/>
        <w:numPr>
          <w:ilvl w:val="0"/>
          <w:numId w:val="1"/>
        </w:numPr>
        <w:rPr>
          <w:rFonts w:ascii="Garamond" w:hAnsi="Garamond"/>
          <w:sz w:val="24"/>
          <w:szCs w:val="24"/>
        </w:rPr>
      </w:pPr>
      <w:r w:rsidRPr="00B66865">
        <w:rPr>
          <w:rFonts w:ascii="Garamond" w:hAnsi="Garamond"/>
          <w:sz w:val="24"/>
          <w:szCs w:val="24"/>
        </w:rPr>
        <w:t xml:space="preserve">The institutional and cultural problems facing women political scientists mean that we need to be strategic about our career decisions. </w:t>
      </w:r>
    </w:p>
    <w:p w:rsidR="00E15D77" w:rsidRPr="00E15D77" w:rsidRDefault="00E15D77" w:rsidP="00E15D77">
      <w:pPr>
        <w:pStyle w:val="ListParagraph"/>
        <w:numPr>
          <w:ilvl w:val="0"/>
          <w:numId w:val="1"/>
        </w:numPr>
        <w:rPr>
          <w:rFonts w:ascii="Garamond" w:hAnsi="Garamond"/>
          <w:sz w:val="24"/>
          <w:szCs w:val="24"/>
        </w:rPr>
      </w:pPr>
      <w:r w:rsidRPr="00B66865">
        <w:rPr>
          <w:rFonts w:ascii="Garamond" w:hAnsi="Garamond"/>
          <w:sz w:val="24"/>
          <w:szCs w:val="24"/>
        </w:rPr>
        <w:t xml:space="preserve">Involvement </w:t>
      </w:r>
      <w:r>
        <w:rPr>
          <w:rFonts w:ascii="Garamond" w:hAnsi="Garamond"/>
          <w:sz w:val="24"/>
          <w:szCs w:val="24"/>
        </w:rPr>
        <w:t xml:space="preserve">in academic networks </w:t>
      </w:r>
      <w:r w:rsidRPr="00B66865">
        <w:rPr>
          <w:rFonts w:ascii="Garamond" w:hAnsi="Garamond"/>
          <w:sz w:val="24"/>
          <w:szCs w:val="24"/>
        </w:rPr>
        <w:t xml:space="preserve">leads to recognition, which leads to invitations to present and write papers, which leads to publication and further involvement, and so forth. This is the way that the old boys’ network has always operated. </w:t>
      </w:r>
    </w:p>
    <w:p w:rsidR="00704A9B" w:rsidRDefault="004733C3" w:rsidP="00B66865">
      <w:pPr>
        <w:pStyle w:val="ListParagraph"/>
        <w:numPr>
          <w:ilvl w:val="0"/>
          <w:numId w:val="1"/>
        </w:numPr>
        <w:rPr>
          <w:rFonts w:ascii="Garamond" w:hAnsi="Garamond"/>
          <w:sz w:val="24"/>
          <w:szCs w:val="24"/>
        </w:rPr>
      </w:pPr>
      <w:r w:rsidRPr="00B66865">
        <w:rPr>
          <w:rFonts w:ascii="Garamond" w:hAnsi="Garamond"/>
          <w:sz w:val="24"/>
          <w:szCs w:val="24"/>
        </w:rPr>
        <w:t>T</w:t>
      </w:r>
      <w:r w:rsidR="00704A9B" w:rsidRPr="00B66865">
        <w:rPr>
          <w:rFonts w:ascii="Garamond" w:hAnsi="Garamond"/>
          <w:sz w:val="24"/>
          <w:szCs w:val="24"/>
        </w:rPr>
        <w:t>he many groups and networks formed by women, for women and about gender issues in political science</w:t>
      </w:r>
      <w:r w:rsidR="00240165">
        <w:rPr>
          <w:rFonts w:ascii="Garamond" w:hAnsi="Garamond"/>
          <w:sz w:val="24"/>
          <w:szCs w:val="24"/>
        </w:rPr>
        <w:t>,</w:t>
      </w:r>
      <w:r w:rsidR="00704A9B" w:rsidRPr="00B66865">
        <w:rPr>
          <w:rFonts w:ascii="Garamond" w:hAnsi="Garamond"/>
          <w:sz w:val="24"/>
          <w:szCs w:val="24"/>
        </w:rPr>
        <w:t xml:space="preserve"> provide fine models of women’s activism in the profession. They have changed the profession and the discipline. </w:t>
      </w:r>
      <w:r w:rsidR="00B66865">
        <w:rPr>
          <w:rFonts w:ascii="Garamond" w:hAnsi="Garamond"/>
          <w:sz w:val="24"/>
          <w:szCs w:val="24"/>
        </w:rPr>
        <w:t xml:space="preserve">We can build </w:t>
      </w:r>
      <w:r w:rsidR="00240165">
        <w:rPr>
          <w:rFonts w:ascii="Garamond" w:hAnsi="Garamond"/>
          <w:sz w:val="24"/>
          <w:szCs w:val="24"/>
        </w:rPr>
        <w:t xml:space="preserve">on </w:t>
      </w:r>
      <w:r w:rsidR="00B66865">
        <w:rPr>
          <w:rFonts w:ascii="Garamond" w:hAnsi="Garamond"/>
          <w:sz w:val="24"/>
          <w:szCs w:val="24"/>
        </w:rPr>
        <w:t>and learn from these models.</w:t>
      </w:r>
    </w:p>
    <w:p w:rsidR="00B66865" w:rsidRPr="00B66865" w:rsidRDefault="00B66865" w:rsidP="00B66865">
      <w:pPr>
        <w:pStyle w:val="ListParagraph"/>
        <w:rPr>
          <w:rFonts w:ascii="Garamond" w:hAnsi="Garamond"/>
          <w:sz w:val="24"/>
          <w:szCs w:val="24"/>
        </w:rPr>
      </w:pPr>
    </w:p>
    <w:p w:rsidR="00134BBA" w:rsidRDefault="00134BBA" w:rsidP="00B66865">
      <w:pPr>
        <w:jc w:val="center"/>
        <w:rPr>
          <w:rFonts w:ascii="Garamond" w:hAnsi="Garamond"/>
          <w:b/>
          <w:sz w:val="24"/>
          <w:szCs w:val="24"/>
        </w:rPr>
      </w:pPr>
      <w:r w:rsidRPr="00B66865">
        <w:rPr>
          <w:rFonts w:ascii="Garamond" w:hAnsi="Garamond"/>
          <w:b/>
          <w:sz w:val="24"/>
          <w:szCs w:val="24"/>
        </w:rPr>
        <w:t xml:space="preserve">What sorts of networks </w:t>
      </w:r>
      <w:r w:rsidR="00EF2F91" w:rsidRPr="00B66865">
        <w:rPr>
          <w:rFonts w:ascii="Garamond" w:hAnsi="Garamond"/>
          <w:b/>
          <w:sz w:val="24"/>
          <w:szCs w:val="24"/>
        </w:rPr>
        <w:t>matter to u</w:t>
      </w:r>
      <w:r w:rsidRPr="00B66865">
        <w:rPr>
          <w:rFonts w:ascii="Garamond" w:hAnsi="Garamond"/>
          <w:b/>
          <w:sz w:val="24"/>
          <w:szCs w:val="24"/>
        </w:rPr>
        <w:t>s as women political scientists?</w:t>
      </w:r>
    </w:p>
    <w:p w:rsidR="00134BBA" w:rsidRPr="00134BBA" w:rsidRDefault="00134BBA" w:rsidP="00B66865">
      <w:pPr>
        <w:pStyle w:val="ListParagraph"/>
        <w:numPr>
          <w:ilvl w:val="0"/>
          <w:numId w:val="10"/>
        </w:numPr>
        <w:rPr>
          <w:rFonts w:ascii="Garamond" w:hAnsi="Garamond"/>
          <w:i/>
          <w:sz w:val="24"/>
          <w:szCs w:val="24"/>
        </w:rPr>
      </w:pPr>
      <w:r w:rsidRPr="00134BBA">
        <w:rPr>
          <w:rFonts w:ascii="Garamond" w:hAnsi="Garamond"/>
          <w:i/>
          <w:sz w:val="24"/>
          <w:szCs w:val="24"/>
        </w:rPr>
        <w:t>Personal networks and friendship bonds</w:t>
      </w:r>
    </w:p>
    <w:p w:rsidR="00134BBA" w:rsidRDefault="00134BBA" w:rsidP="00B66865">
      <w:pPr>
        <w:pStyle w:val="ListParagraph"/>
        <w:ind w:left="360"/>
        <w:rPr>
          <w:rFonts w:ascii="Garamond" w:hAnsi="Garamond"/>
          <w:sz w:val="24"/>
          <w:szCs w:val="24"/>
        </w:rPr>
      </w:pPr>
      <w:r w:rsidRPr="00B66865">
        <w:rPr>
          <w:rFonts w:ascii="Garamond" w:hAnsi="Garamond"/>
          <w:sz w:val="24"/>
          <w:szCs w:val="24"/>
        </w:rPr>
        <w:t xml:space="preserve">These are what keep us going. Friends tell us when we are </w:t>
      </w:r>
      <w:r w:rsidR="00E15D77">
        <w:rPr>
          <w:rFonts w:ascii="Garamond" w:hAnsi="Garamond"/>
          <w:sz w:val="24"/>
          <w:szCs w:val="24"/>
        </w:rPr>
        <w:t xml:space="preserve">working too hard and they </w:t>
      </w:r>
      <w:r w:rsidRPr="00B66865">
        <w:rPr>
          <w:rFonts w:ascii="Garamond" w:hAnsi="Garamond"/>
          <w:sz w:val="24"/>
          <w:szCs w:val="24"/>
        </w:rPr>
        <w:t>encourage us to apply for a job or promotion. You can grump with friends, they will sympathise with you even when you are over-reacting, you can sniffle without losing face, and indiscretions are treated with reciprocal discretion. Most friendship bonds will be with other women, for friendship is itself a gendered social relationship, but, just as some women make selfish friends, some men make excellent advisers and friends.</w:t>
      </w:r>
      <w:r w:rsidR="002557B6">
        <w:rPr>
          <w:rFonts w:ascii="Garamond" w:hAnsi="Garamond"/>
          <w:sz w:val="24"/>
          <w:szCs w:val="24"/>
        </w:rPr>
        <w:t xml:space="preserve"> H</w:t>
      </w:r>
      <w:r w:rsidRPr="00B66865">
        <w:rPr>
          <w:rFonts w:ascii="Garamond" w:hAnsi="Garamond"/>
          <w:sz w:val="24"/>
          <w:szCs w:val="24"/>
        </w:rPr>
        <w:t>aving no</w:t>
      </w:r>
      <w:r w:rsidR="002557B6">
        <w:rPr>
          <w:rFonts w:ascii="Garamond" w:hAnsi="Garamond"/>
          <w:sz w:val="24"/>
          <w:szCs w:val="24"/>
        </w:rPr>
        <w:t>n</w:t>
      </w:r>
      <w:r w:rsidRPr="00B66865">
        <w:rPr>
          <w:rFonts w:ascii="Garamond" w:hAnsi="Garamond"/>
          <w:sz w:val="24"/>
          <w:szCs w:val="24"/>
        </w:rPr>
        <w:t xml:space="preserve">-academic as well as academic friends provides us with distance and perspective. </w:t>
      </w:r>
    </w:p>
    <w:p w:rsidR="00B66865" w:rsidRPr="00B66865" w:rsidRDefault="00B66865" w:rsidP="00B66865">
      <w:pPr>
        <w:pStyle w:val="ListParagraph"/>
        <w:ind w:left="360"/>
        <w:rPr>
          <w:rFonts w:ascii="Garamond" w:hAnsi="Garamond"/>
          <w:sz w:val="24"/>
          <w:szCs w:val="24"/>
        </w:rPr>
      </w:pPr>
    </w:p>
    <w:p w:rsidR="00134BBA" w:rsidRPr="009D7AC3" w:rsidRDefault="00134BBA" w:rsidP="00B66865">
      <w:pPr>
        <w:pStyle w:val="ListParagraph"/>
        <w:numPr>
          <w:ilvl w:val="0"/>
          <w:numId w:val="10"/>
        </w:numPr>
        <w:rPr>
          <w:rFonts w:ascii="Garamond" w:hAnsi="Garamond"/>
          <w:i/>
          <w:sz w:val="24"/>
          <w:szCs w:val="24"/>
        </w:rPr>
      </w:pPr>
      <w:r w:rsidRPr="009D7AC3">
        <w:rPr>
          <w:rFonts w:ascii="Garamond" w:hAnsi="Garamond"/>
          <w:i/>
          <w:sz w:val="24"/>
          <w:szCs w:val="24"/>
        </w:rPr>
        <w:t>Institutional (Intra-University) Networks</w:t>
      </w:r>
    </w:p>
    <w:p w:rsidR="00E15D77" w:rsidRDefault="00E15D77" w:rsidP="00B66865">
      <w:pPr>
        <w:pStyle w:val="ListParagraph"/>
        <w:ind w:left="360"/>
        <w:rPr>
          <w:rFonts w:ascii="Garamond" w:hAnsi="Garamond"/>
          <w:sz w:val="24"/>
          <w:szCs w:val="24"/>
        </w:rPr>
      </w:pPr>
      <w:r>
        <w:rPr>
          <w:rFonts w:ascii="Garamond" w:hAnsi="Garamond"/>
          <w:sz w:val="24"/>
          <w:szCs w:val="24"/>
        </w:rPr>
        <w:t>P</w:t>
      </w:r>
      <w:r w:rsidR="00134BBA" w:rsidRPr="00B66865">
        <w:rPr>
          <w:rFonts w:ascii="Garamond" w:hAnsi="Garamond"/>
          <w:sz w:val="24"/>
          <w:szCs w:val="24"/>
        </w:rPr>
        <w:t>erform</w:t>
      </w:r>
      <w:r>
        <w:rPr>
          <w:rFonts w:ascii="Garamond" w:hAnsi="Garamond"/>
          <w:sz w:val="24"/>
          <w:szCs w:val="24"/>
        </w:rPr>
        <w:t>ing selected</w:t>
      </w:r>
      <w:r w:rsidR="00134BBA" w:rsidRPr="00B66865">
        <w:rPr>
          <w:rFonts w:ascii="Garamond" w:hAnsi="Garamond"/>
          <w:sz w:val="24"/>
          <w:szCs w:val="24"/>
        </w:rPr>
        <w:t xml:space="preserve"> </w:t>
      </w:r>
      <w:r w:rsidR="009D7AC3" w:rsidRPr="00B66865">
        <w:rPr>
          <w:rFonts w:ascii="Garamond" w:hAnsi="Garamond"/>
          <w:sz w:val="24"/>
          <w:szCs w:val="24"/>
        </w:rPr>
        <w:t>‘</w:t>
      </w:r>
      <w:r w:rsidR="00134BBA" w:rsidRPr="00B66865">
        <w:rPr>
          <w:rFonts w:ascii="Garamond" w:hAnsi="Garamond"/>
          <w:sz w:val="24"/>
          <w:szCs w:val="24"/>
        </w:rPr>
        <w:t>service</w:t>
      </w:r>
      <w:r w:rsidR="009D7AC3" w:rsidRPr="00B66865">
        <w:rPr>
          <w:rFonts w:ascii="Garamond" w:hAnsi="Garamond"/>
          <w:sz w:val="24"/>
          <w:szCs w:val="24"/>
        </w:rPr>
        <w:t>’</w:t>
      </w:r>
      <w:r w:rsidR="00134BBA" w:rsidRPr="00B66865">
        <w:rPr>
          <w:rFonts w:ascii="Garamond" w:hAnsi="Garamond"/>
          <w:sz w:val="24"/>
          <w:szCs w:val="24"/>
        </w:rPr>
        <w:t xml:space="preserve"> roles in the university </w:t>
      </w:r>
      <w:r w:rsidR="009D7AC3" w:rsidRPr="00B66865">
        <w:rPr>
          <w:rFonts w:ascii="Garamond" w:hAnsi="Garamond"/>
          <w:sz w:val="24"/>
          <w:szCs w:val="24"/>
        </w:rPr>
        <w:t xml:space="preserve">can </w:t>
      </w:r>
      <w:r w:rsidR="00134BBA" w:rsidRPr="00B66865">
        <w:rPr>
          <w:rFonts w:ascii="Garamond" w:hAnsi="Garamond"/>
          <w:sz w:val="24"/>
          <w:szCs w:val="24"/>
        </w:rPr>
        <w:t>build acquaint</w:t>
      </w:r>
      <w:r w:rsidR="009D7AC3" w:rsidRPr="00B66865">
        <w:rPr>
          <w:rFonts w:ascii="Garamond" w:hAnsi="Garamond"/>
          <w:sz w:val="24"/>
          <w:szCs w:val="24"/>
        </w:rPr>
        <w:t xml:space="preserve">anceships and respect </w:t>
      </w:r>
      <w:r w:rsidR="00134BBA" w:rsidRPr="00B66865">
        <w:rPr>
          <w:rFonts w:ascii="Garamond" w:hAnsi="Garamond"/>
          <w:sz w:val="24"/>
          <w:szCs w:val="24"/>
        </w:rPr>
        <w:t xml:space="preserve">across academic and </w:t>
      </w:r>
      <w:r>
        <w:rPr>
          <w:rFonts w:ascii="Garamond" w:hAnsi="Garamond"/>
          <w:sz w:val="24"/>
          <w:szCs w:val="24"/>
        </w:rPr>
        <w:t xml:space="preserve">administrative boundaries. Women scholars can thus </w:t>
      </w:r>
      <w:r w:rsidR="00134BBA" w:rsidRPr="00B66865">
        <w:rPr>
          <w:rFonts w:ascii="Garamond" w:hAnsi="Garamond"/>
          <w:sz w:val="24"/>
          <w:szCs w:val="24"/>
        </w:rPr>
        <w:t xml:space="preserve">stop being </w:t>
      </w:r>
      <w:r>
        <w:rPr>
          <w:rFonts w:ascii="Garamond" w:hAnsi="Garamond"/>
          <w:sz w:val="24"/>
          <w:szCs w:val="24"/>
        </w:rPr>
        <w:t>faceless and names can be put to faces</w:t>
      </w:r>
      <w:r w:rsidR="00134BBA" w:rsidRPr="00B66865">
        <w:rPr>
          <w:rFonts w:ascii="Garamond" w:hAnsi="Garamond"/>
          <w:sz w:val="24"/>
          <w:szCs w:val="24"/>
        </w:rPr>
        <w:t xml:space="preserve"> when decision-makers read research funding and promotion applications. </w:t>
      </w:r>
      <w:r>
        <w:rPr>
          <w:rFonts w:ascii="Garamond" w:hAnsi="Garamond"/>
          <w:sz w:val="24"/>
          <w:szCs w:val="24"/>
        </w:rPr>
        <w:t>K</w:t>
      </w:r>
      <w:r w:rsidRPr="00B66865">
        <w:rPr>
          <w:rFonts w:ascii="Garamond" w:hAnsi="Garamond"/>
          <w:sz w:val="24"/>
          <w:szCs w:val="24"/>
        </w:rPr>
        <w:t>nowing the rules of a culture helps you to work those rules in your favour.</w:t>
      </w:r>
    </w:p>
    <w:p w:rsidR="00B66865" w:rsidRDefault="00E15D77" w:rsidP="00B66865">
      <w:pPr>
        <w:pStyle w:val="ListParagraph"/>
        <w:ind w:left="360"/>
        <w:rPr>
          <w:rFonts w:ascii="Garamond" w:hAnsi="Garamond"/>
          <w:sz w:val="24"/>
          <w:szCs w:val="24"/>
        </w:rPr>
      </w:pPr>
      <w:r>
        <w:rPr>
          <w:rFonts w:ascii="Garamond" w:hAnsi="Garamond"/>
          <w:sz w:val="24"/>
          <w:szCs w:val="24"/>
        </w:rPr>
        <w:tab/>
      </w:r>
      <w:r w:rsidRPr="00B66865">
        <w:rPr>
          <w:rFonts w:ascii="Garamond" w:hAnsi="Garamond"/>
          <w:sz w:val="24"/>
          <w:szCs w:val="24"/>
        </w:rPr>
        <w:t xml:space="preserve"> </w:t>
      </w:r>
      <w:r w:rsidR="00134BBA" w:rsidRPr="00B66865">
        <w:rPr>
          <w:rFonts w:ascii="Garamond" w:hAnsi="Garamond"/>
          <w:sz w:val="24"/>
          <w:szCs w:val="24"/>
        </w:rPr>
        <w:t>It is a mistake to spend too much time building these networks, and it is all a bit like playing men’s games. Nevertheless, to take the game analogy a little further, unless you make an absolute disaster of sitting on a committee or speaking at a meeting there is a ladders rather than snakes effect when it comes to developing an institution</w:t>
      </w:r>
      <w:r>
        <w:rPr>
          <w:rFonts w:ascii="Garamond" w:hAnsi="Garamond"/>
          <w:sz w:val="24"/>
          <w:szCs w:val="24"/>
        </w:rPr>
        <w:t xml:space="preserve">al profile. </w:t>
      </w:r>
      <w:r w:rsidR="00134BBA" w:rsidRPr="00B66865">
        <w:rPr>
          <w:rFonts w:ascii="Garamond" w:hAnsi="Garamond"/>
          <w:sz w:val="24"/>
          <w:szCs w:val="24"/>
        </w:rPr>
        <w:t xml:space="preserve">Develop these networks but severely constrain the time and energy to which you devote to them. </w:t>
      </w:r>
      <w:r w:rsidR="009D7AC3" w:rsidRPr="00B66865">
        <w:rPr>
          <w:rFonts w:ascii="Garamond" w:hAnsi="Garamond"/>
          <w:sz w:val="24"/>
          <w:szCs w:val="24"/>
        </w:rPr>
        <w:t xml:space="preserve">Choose the ones that will help your profile and that you will enjoy for their own sake. Do not exhaust your energy. </w:t>
      </w:r>
      <w:r w:rsidR="00134BBA" w:rsidRPr="00B66865">
        <w:rPr>
          <w:rFonts w:ascii="Garamond" w:hAnsi="Garamond"/>
          <w:sz w:val="24"/>
          <w:szCs w:val="24"/>
        </w:rPr>
        <w:t>Remember that on the whole the rewards in academia go first to the selfish.</w:t>
      </w:r>
    </w:p>
    <w:p w:rsidR="00B66865" w:rsidRDefault="00B66865" w:rsidP="00B66865">
      <w:pPr>
        <w:pStyle w:val="ListParagraph"/>
        <w:ind w:left="360"/>
        <w:rPr>
          <w:rFonts w:ascii="Garamond" w:hAnsi="Garamond"/>
          <w:sz w:val="24"/>
          <w:szCs w:val="24"/>
        </w:rPr>
      </w:pPr>
    </w:p>
    <w:p w:rsidR="00134BBA" w:rsidRPr="00B66865" w:rsidRDefault="009D7AC3" w:rsidP="00B66865">
      <w:pPr>
        <w:pStyle w:val="ListParagraph"/>
        <w:ind w:left="360"/>
        <w:rPr>
          <w:rFonts w:ascii="Garamond" w:hAnsi="Garamond"/>
          <w:sz w:val="24"/>
          <w:szCs w:val="24"/>
        </w:rPr>
      </w:pPr>
      <w:r w:rsidRPr="00B66865">
        <w:rPr>
          <w:rFonts w:ascii="Garamond" w:hAnsi="Garamond"/>
          <w:i/>
          <w:sz w:val="24"/>
          <w:szCs w:val="24"/>
        </w:rPr>
        <w:t xml:space="preserve">(3) </w:t>
      </w:r>
      <w:r w:rsidR="00134BBA" w:rsidRPr="00B66865">
        <w:rPr>
          <w:rFonts w:ascii="Garamond" w:hAnsi="Garamond"/>
          <w:i/>
          <w:sz w:val="24"/>
          <w:szCs w:val="24"/>
        </w:rPr>
        <w:t>Institutional (Non-University) Networks</w:t>
      </w:r>
    </w:p>
    <w:p w:rsidR="00B66865" w:rsidRDefault="00134BBA" w:rsidP="00B66865">
      <w:pPr>
        <w:pStyle w:val="ListParagraph"/>
        <w:ind w:left="360"/>
        <w:rPr>
          <w:rFonts w:ascii="Garamond" w:hAnsi="Garamond"/>
          <w:sz w:val="24"/>
          <w:szCs w:val="24"/>
        </w:rPr>
      </w:pPr>
      <w:r w:rsidRPr="00B66865">
        <w:rPr>
          <w:rFonts w:ascii="Garamond" w:hAnsi="Garamond"/>
          <w:sz w:val="24"/>
          <w:szCs w:val="24"/>
        </w:rPr>
        <w:t>The importance of these varies according to the branch of the discipline in which one works. For man</w:t>
      </w:r>
      <w:r w:rsidR="009D7AC3" w:rsidRPr="00B66865">
        <w:rPr>
          <w:rFonts w:ascii="Garamond" w:hAnsi="Garamond"/>
          <w:sz w:val="24"/>
          <w:szCs w:val="24"/>
        </w:rPr>
        <w:t xml:space="preserve">y political scientists, </w:t>
      </w:r>
      <w:r w:rsidRPr="00B66865">
        <w:rPr>
          <w:rFonts w:ascii="Garamond" w:hAnsi="Garamond"/>
          <w:sz w:val="24"/>
          <w:szCs w:val="24"/>
        </w:rPr>
        <w:t>developing personal and institutional links with</w:t>
      </w:r>
      <w:r w:rsidR="00E15D77">
        <w:rPr>
          <w:rFonts w:ascii="Garamond" w:hAnsi="Garamond"/>
          <w:sz w:val="24"/>
          <w:szCs w:val="24"/>
        </w:rPr>
        <w:t xml:space="preserve"> governmental, political, media</w:t>
      </w:r>
      <w:r w:rsidRPr="00B66865">
        <w:rPr>
          <w:rFonts w:ascii="Garamond" w:hAnsi="Garamond"/>
          <w:sz w:val="24"/>
          <w:szCs w:val="24"/>
        </w:rPr>
        <w:t xml:space="preserve"> and NGO org</w:t>
      </w:r>
      <w:r w:rsidR="001B75E5">
        <w:rPr>
          <w:rFonts w:ascii="Garamond" w:hAnsi="Garamond"/>
          <w:sz w:val="24"/>
          <w:szCs w:val="24"/>
        </w:rPr>
        <w:t xml:space="preserve">anisations can be </w:t>
      </w:r>
      <w:r w:rsidR="009D7AC3" w:rsidRPr="00B66865">
        <w:rPr>
          <w:rFonts w:ascii="Garamond" w:hAnsi="Garamond"/>
          <w:sz w:val="24"/>
          <w:szCs w:val="24"/>
        </w:rPr>
        <w:t>fruitful and can contribute to your research profile.</w:t>
      </w:r>
      <w:r w:rsidRPr="00B66865">
        <w:rPr>
          <w:rFonts w:ascii="Garamond" w:hAnsi="Garamond"/>
          <w:sz w:val="24"/>
          <w:szCs w:val="24"/>
        </w:rPr>
        <w:t xml:space="preserve"> Talking and working with non-university experts can provide new sources of ideas. Meeting smart people who will give you feedback on your writ</w:t>
      </w:r>
      <w:r w:rsidR="001B75E5">
        <w:rPr>
          <w:rFonts w:ascii="Garamond" w:hAnsi="Garamond"/>
          <w:sz w:val="24"/>
          <w:szCs w:val="24"/>
        </w:rPr>
        <w:t xml:space="preserve">ing can be </w:t>
      </w:r>
      <w:r w:rsidR="00E15D77">
        <w:rPr>
          <w:rFonts w:ascii="Garamond" w:hAnsi="Garamond"/>
          <w:sz w:val="24"/>
          <w:szCs w:val="24"/>
        </w:rPr>
        <w:t xml:space="preserve">productive. </w:t>
      </w:r>
      <w:r w:rsidR="009D7AC3" w:rsidRPr="00B66865">
        <w:rPr>
          <w:rFonts w:ascii="Garamond" w:hAnsi="Garamond"/>
          <w:sz w:val="24"/>
          <w:szCs w:val="24"/>
        </w:rPr>
        <w:t xml:space="preserve">You can gain ready </w:t>
      </w:r>
      <w:r w:rsidRPr="00B66865">
        <w:rPr>
          <w:rFonts w:ascii="Garamond" w:hAnsi="Garamond"/>
          <w:sz w:val="24"/>
          <w:szCs w:val="24"/>
        </w:rPr>
        <w:t>access to information</w:t>
      </w:r>
      <w:r w:rsidR="009D7AC3" w:rsidRPr="00B66865">
        <w:rPr>
          <w:rFonts w:ascii="Garamond" w:hAnsi="Garamond"/>
          <w:sz w:val="24"/>
          <w:szCs w:val="24"/>
        </w:rPr>
        <w:t>,</w:t>
      </w:r>
      <w:r w:rsidRPr="00B66865">
        <w:rPr>
          <w:rFonts w:ascii="Garamond" w:hAnsi="Garamond"/>
          <w:sz w:val="24"/>
          <w:szCs w:val="24"/>
        </w:rPr>
        <w:t xml:space="preserve"> and people to talk with and interview. Contact with expert outsiders can make your research efforts seem worthwhile. Contact with expert ‘outsiders’ can also be great fun. These sorts of contacts can lead to invitations to speak. And they impress those who make decisions in universities.</w:t>
      </w:r>
      <w:r w:rsidR="00E15D77">
        <w:rPr>
          <w:rFonts w:ascii="Garamond" w:hAnsi="Garamond"/>
          <w:sz w:val="24"/>
          <w:szCs w:val="24"/>
        </w:rPr>
        <w:t xml:space="preserve"> Again, be selective. </w:t>
      </w:r>
    </w:p>
    <w:p w:rsidR="001B75E5" w:rsidRPr="00B66865" w:rsidRDefault="001B75E5" w:rsidP="00B66865">
      <w:pPr>
        <w:pStyle w:val="ListParagraph"/>
        <w:ind w:left="360"/>
        <w:rPr>
          <w:rFonts w:ascii="Garamond" w:hAnsi="Garamond"/>
          <w:sz w:val="24"/>
          <w:szCs w:val="24"/>
        </w:rPr>
      </w:pPr>
    </w:p>
    <w:p w:rsidR="00134BBA" w:rsidRPr="00B66865" w:rsidRDefault="009D7AC3" w:rsidP="00B66865">
      <w:pPr>
        <w:pStyle w:val="ListParagraph"/>
        <w:ind w:left="360"/>
        <w:rPr>
          <w:rFonts w:ascii="Garamond" w:hAnsi="Garamond"/>
          <w:i/>
          <w:sz w:val="24"/>
          <w:szCs w:val="24"/>
        </w:rPr>
      </w:pPr>
      <w:r w:rsidRPr="00B66865">
        <w:rPr>
          <w:rFonts w:ascii="Garamond" w:hAnsi="Garamond"/>
          <w:i/>
          <w:sz w:val="24"/>
          <w:szCs w:val="24"/>
        </w:rPr>
        <w:t xml:space="preserve">(4) </w:t>
      </w:r>
      <w:r w:rsidR="00134BBA" w:rsidRPr="00B66865">
        <w:rPr>
          <w:rFonts w:ascii="Garamond" w:hAnsi="Garamond"/>
          <w:i/>
          <w:sz w:val="24"/>
          <w:szCs w:val="24"/>
        </w:rPr>
        <w:t>Specialist Networks</w:t>
      </w:r>
    </w:p>
    <w:p w:rsidR="00134BBA" w:rsidRPr="00B66865" w:rsidRDefault="00134BBA" w:rsidP="00B66865">
      <w:pPr>
        <w:pStyle w:val="ListParagraph"/>
        <w:ind w:left="360"/>
        <w:rPr>
          <w:rFonts w:ascii="Garamond" w:hAnsi="Garamond"/>
          <w:sz w:val="24"/>
          <w:szCs w:val="24"/>
        </w:rPr>
      </w:pPr>
      <w:r w:rsidRPr="00B66865">
        <w:rPr>
          <w:rFonts w:ascii="Garamond" w:hAnsi="Garamond"/>
          <w:sz w:val="24"/>
          <w:szCs w:val="24"/>
        </w:rPr>
        <w:t>These provide the direct pathways to local and international recognition and publication.</w:t>
      </w:r>
      <w:r w:rsidR="009D7AC3" w:rsidRPr="00B66865">
        <w:rPr>
          <w:rFonts w:ascii="Garamond" w:hAnsi="Garamond"/>
          <w:sz w:val="24"/>
          <w:szCs w:val="24"/>
        </w:rPr>
        <w:t xml:space="preserve"> G</w:t>
      </w:r>
      <w:r w:rsidRPr="00B66865">
        <w:rPr>
          <w:rFonts w:ascii="Garamond" w:hAnsi="Garamond"/>
          <w:sz w:val="24"/>
          <w:szCs w:val="24"/>
        </w:rPr>
        <w:t xml:space="preserve">oing to </w:t>
      </w:r>
      <w:r w:rsidR="009D7AC3" w:rsidRPr="00B66865">
        <w:rPr>
          <w:rFonts w:ascii="Garamond" w:hAnsi="Garamond"/>
          <w:sz w:val="24"/>
          <w:szCs w:val="24"/>
        </w:rPr>
        <w:t xml:space="preserve">national and international </w:t>
      </w:r>
      <w:r w:rsidRPr="00B66865">
        <w:rPr>
          <w:rFonts w:ascii="Garamond" w:hAnsi="Garamond"/>
          <w:sz w:val="24"/>
          <w:szCs w:val="24"/>
        </w:rPr>
        <w:t xml:space="preserve">conferences, delivering papers, and then publishing them is </w:t>
      </w:r>
      <w:r w:rsidR="00E15D77">
        <w:rPr>
          <w:rFonts w:ascii="Garamond" w:hAnsi="Garamond"/>
          <w:sz w:val="24"/>
          <w:szCs w:val="24"/>
        </w:rPr>
        <w:t xml:space="preserve">of course important but </w:t>
      </w:r>
      <w:r w:rsidR="009D7AC3" w:rsidRPr="00B66865">
        <w:rPr>
          <w:rFonts w:ascii="Garamond" w:hAnsi="Garamond"/>
          <w:sz w:val="24"/>
          <w:szCs w:val="24"/>
        </w:rPr>
        <w:t xml:space="preserve">is </w:t>
      </w:r>
      <w:r w:rsidRPr="00B66865">
        <w:rPr>
          <w:rFonts w:ascii="Garamond" w:hAnsi="Garamond"/>
          <w:sz w:val="24"/>
          <w:szCs w:val="24"/>
        </w:rPr>
        <w:t xml:space="preserve">not </w:t>
      </w:r>
      <w:r w:rsidR="00E15D77">
        <w:rPr>
          <w:rFonts w:ascii="Garamond" w:hAnsi="Garamond"/>
          <w:sz w:val="24"/>
          <w:szCs w:val="24"/>
        </w:rPr>
        <w:t xml:space="preserve">always </w:t>
      </w:r>
      <w:r w:rsidRPr="00B66865">
        <w:rPr>
          <w:rFonts w:ascii="Garamond" w:hAnsi="Garamond"/>
          <w:sz w:val="24"/>
          <w:szCs w:val="24"/>
        </w:rPr>
        <w:t xml:space="preserve">as effective as taking part in specialist </w:t>
      </w:r>
      <w:r w:rsidR="001B75E5">
        <w:rPr>
          <w:rFonts w:ascii="Garamond" w:hAnsi="Garamond"/>
          <w:sz w:val="24"/>
          <w:szCs w:val="24"/>
        </w:rPr>
        <w:t xml:space="preserve">academic </w:t>
      </w:r>
      <w:r w:rsidRPr="00B66865">
        <w:rPr>
          <w:rFonts w:ascii="Garamond" w:hAnsi="Garamond"/>
          <w:sz w:val="24"/>
          <w:szCs w:val="24"/>
        </w:rPr>
        <w:t>ne</w:t>
      </w:r>
      <w:r w:rsidR="001B75E5">
        <w:rPr>
          <w:rFonts w:ascii="Garamond" w:hAnsi="Garamond"/>
          <w:sz w:val="24"/>
          <w:szCs w:val="24"/>
        </w:rPr>
        <w:t>tworks</w:t>
      </w:r>
      <w:r w:rsidRPr="00B66865">
        <w:rPr>
          <w:rFonts w:ascii="Garamond" w:hAnsi="Garamond"/>
          <w:sz w:val="24"/>
          <w:szCs w:val="24"/>
        </w:rPr>
        <w:t xml:space="preserve">. </w:t>
      </w:r>
    </w:p>
    <w:p w:rsidR="00134BBA" w:rsidRPr="00B66865" w:rsidRDefault="00B66865" w:rsidP="00B66865">
      <w:pPr>
        <w:pStyle w:val="ListParagraph"/>
        <w:ind w:left="360"/>
        <w:rPr>
          <w:rFonts w:ascii="Garamond" w:hAnsi="Garamond"/>
          <w:sz w:val="24"/>
          <w:szCs w:val="24"/>
        </w:rPr>
      </w:pPr>
      <w:r>
        <w:rPr>
          <w:rFonts w:ascii="Garamond" w:hAnsi="Garamond"/>
          <w:sz w:val="24"/>
          <w:szCs w:val="24"/>
        </w:rPr>
        <w:tab/>
      </w:r>
      <w:r>
        <w:rPr>
          <w:rFonts w:ascii="Garamond" w:hAnsi="Garamond"/>
          <w:sz w:val="24"/>
          <w:szCs w:val="24"/>
        </w:rPr>
        <w:tab/>
      </w:r>
      <w:r w:rsidR="00134BBA" w:rsidRPr="00B66865">
        <w:rPr>
          <w:rFonts w:ascii="Garamond" w:hAnsi="Garamond"/>
          <w:sz w:val="24"/>
          <w:szCs w:val="24"/>
        </w:rPr>
        <w:t xml:space="preserve">Regular contact with the same group of people means that they become familiar with your work. Regular contact with the senior members of specialist groups gives you a wider range of possible referees for research, job and promotion applications. </w:t>
      </w:r>
      <w:r w:rsidR="00E15D77">
        <w:rPr>
          <w:rFonts w:ascii="Garamond" w:hAnsi="Garamond"/>
          <w:sz w:val="24"/>
          <w:szCs w:val="24"/>
        </w:rPr>
        <w:t>(</w:t>
      </w:r>
      <w:r w:rsidR="00134BBA" w:rsidRPr="00B66865">
        <w:rPr>
          <w:rFonts w:ascii="Garamond" w:hAnsi="Garamond"/>
          <w:sz w:val="24"/>
          <w:szCs w:val="24"/>
        </w:rPr>
        <w:t>You must have international referees to get anywhere</w:t>
      </w:r>
      <w:r w:rsidR="00E15D77">
        <w:rPr>
          <w:rFonts w:ascii="Garamond" w:hAnsi="Garamond"/>
          <w:sz w:val="24"/>
          <w:szCs w:val="24"/>
        </w:rPr>
        <w:t>)</w:t>
      </w:r>
      <w:r w:rsidR="00134BBA" w:rsidRPr="00B66865">
        <w:rPr>
          <w:rFonts w:ascii="Garamond" w:hAnsi="Garamond"/>
          <w:sz w:val="24"/>
          <w:szCs w:val="24"/>
        </w:rPr>
        <w:t>.</w:t>
      </w:r>
      <w:r w:rsidR="00527239">
        <w:rPr>
          <w:rFonts w:ascii="Garamond" w:hAnsi="Garamond"/>
          <w:sz w:val="24"/>
          <w:szCs w:val="24"/>
        </w:rPr>
        <w:t xml:space="preserve"> You can also learn more from these groups than from big conferences.</w:t>
      </w:r>
    </w:p>
    <w:p w:rsidR="00134BBA" w:rsidRPr="00B66865" w:rsidRDefault="00B66865" w:rsidP="00B66865">
      <w:pPr>
        <w:pStyle w:val="ListParagraph"/>
        <w:ind w:left="360"/>
        <w:rPr>
          <w:rFonts w:ascii="Garamond" w:hAnsi="Garamond"/>
          <w:sz w:val="24"/>
          <w:szCs w:val="24"/>
        </w:rPr>
      </w:pPr>
      <w:r>
        <w:rPr>
          <w:rFonts w:ascii="Garamond" w:hAnsi="Garamond"/>
          <w:sz w:val="24"/>
          <w:szCs w:val="24"/>
        </w:rPr>
        <w:tab/>
      </w:r>
      <w:r w:rsidR="00E15D77">
        <w:rPr>
          <w:rFonts w:ascii="Garamond" w:hAnsi="Garamond"/>
          <w:sz w:val="24"/>
          <w:szCs w:val="24"/>
        </w:rPr>
        <w:t>These</w:t>
      </w:r>
      <w:r w:rsidR="00134BBA" w:rsidRPr="00B66865">
        <w:rPr>
          <w:rFonts w:ascii="Garamond" w:hAnsi="Garamond"/>
          <w:sz w:val="24"/>
          <w:szCs w:val="24"/>
        </w:rPr>
        <w:t xml:space="preserve"> networks are important, so important and obvious that we tend to take them for granted and fail to make strategic decisions about how to develop and use them.</w:t>
      </w:r>
    </w:p>
    <w:p w:rsidR="00527239" w:rsidRDefault="00527239" w:rsidP="00B66865">
      <w:pPr>
        <w:jc w:val="center"/>
        <w:rPr>
          <w:rFonts w:ascii="Garamond" w:hAnsi="Garamond"/>
          <w:b/>
          <w:sz w:val="24"/>
          <w:szCs w:val="24"/>
        </w:rPr>
      </w:pPr>
    </w:p>
    <w:p w:rsidR="009D7AC3" w:rsidRPr="00B66865" w:rsidRDefault="00B66865" w:rsidP="00B66865">
      <w:pPr>
        <w:jc w:val="center"/>
        <w:rPr>
          <w:rFonts w:ascii="Garamond" w:hAnsi="Garamond"/>
          <w:b/>
          <w:sz w:val="24"/>
          <w:szCs w:val="24"/>
        </w:rPr>
      </w:pPr>
      <w:r w:rsidRPr="00B66865">
        <w:rPr>
          <w:rFonts w:ascii="Garamond" w:hAnsi="Garamond"/>
          <w:b/>
          <w:sz w:val="24"/>
          <w:szCs w:val="24"/>
        </w:rPr>
        <w:t xml:space="preserve">Using </w:t>
      </w:r>
      <w:r w:rsidR="00527239">
        <w:rPr>
          <w:rFonts w:ascii="Garamond" w:hAnsi="Garamond"/>
          <w:b/>
          <w:sz w:val="24"/>
          <w:szCs w:val="24"/>
        </w:rPr>
        <w:t xml:space="preserve">Specialist </w:t>
      </w:r>
      <w:r w:rsidRPr="00B66865">
        <w:rPr>
          <w:rFonts w:ascii="Garamond" w:hAnsi="Garamond"/>
          <w:b/>
          <w:sz w:val="24"/>
          <w:szCs w:val="24"/>
        </w:rPr>
        <w:t>Networks</w:t>
      </w:r>
    </w:p>
    <w:p w:rsidR="00527239" w:rsidRDefault="009D7AC3" w:rsidP="00B66865">
      <w:pPr>
        <w:pStyle w:val="ListParagraph"/>
        <w:numPr>
          <w:ilvl w:val="0"/>
          <w:numId w:val="13"/>
        </w:numPr>
        <w:rPr>
          <w:rFonts w:ascii="Garamond" w:hAnsi="Garamond"/>
          <w:sz w:val="24"/>
          <w:szCs w:val="24"/>
        </w:rPr>
      </w:pPr>
      <w:r w:rsidRPr="00527239">
        <w:rPr>
          <w:rFonts w:ascii="Garamond" w:hAnsi="Garamond"/>
          <w:sz w:val="24"/>
          <w:szCs w:val="24"/>
        </w:rPr>
        <w:t xml:space="preserve">Use </w:t>
      </w:r>
      <w:r w:rsidR="00991A0A" w:rsidRPr="00527239">
        <w:rPr>
          <w:rFonts w:ascii="Garamond" w:hAnsi="Garamond"/>
          <w:sz w:val="24"/>
          <w:szCs w:val="24"/>
        </w:rPr>
        <w:t xml:space="preserve">national and international </w:t>
      </w:r>
      <w:r w:rsidR="00527239" w:rsidRPr="00527239">
        <w:rPr>
          <w:rFonts w:ascii="Garamond" w:hAnsi="Garamond"/>
          <w:sz w:val="24"/>
          <w:szCs w:val="24"/>
        </w:rPr>
        <w:t>conferences to identify and communicate with</w:t>
      </w:r>
      <w:r w:rsidRPr="00527239">
        <w:rPr>
          <w:rFonts w:ascii="Garamond" w:hAnsi="Garamond"/>
          <w:sz w:val="24"/>
          <w:szCs w:val="24"/>
        </w:rPr>
        <w:t xml:space="preserve"> </w:t>
      </w:r>
      <w:r w:rsidR="00991A0A" w:rsidRPr="00527239">
        <w:rPr>
          <w:rFonts w:ascii="Garamond" w:hAnsi="Garamond"/>
          <w:sz w:val="24"/>
          <w:szCs w:val="24"/>
        </w:rPr>
        <w:t xml:space="preserve">specialist </w:t>
      </w:r>
      <w:r w:rsidRPr="00527239">
        <w:rPr>
          <w:rFonts w:ascii="Garamond" w:hAnsi="Garamond"/>
          <w:sz w:val="24"/>
          <w:szCs w:val="24"/>
        </w:rPr>
        <w:t>groups</w:t>
      </w:r>
      <w:r w:rsidR="00991A0A" w:rsidRPr="00527239">
        <w:rPr>
          <w:rFonts w:ascii="Garamond" w:hAnsi="Garamond"/>
          <w:sz w:val="24"/>
          <w:szCs w:val="24"/>
        </w:rPr>
        <w:t xml:space="preserve">. </w:t>
      </w:r>
      <w:r w:rsidR="00527239">
        <w:rPr>
          <w:rFonts w:ascii="Garamond" w:hAnsi="Garamond"/>
          <w:sz w:val="24"/>
          <w:szCs w:val="24"/>
        </w:rPr>
        <w:t>Offer</w:t>
      </w:r>
      <w:r w:rsidR="00527239" w:rsidRPr="00B66865">
        <w:rPr>
          <w:rFonts w:ascii="Garamond" w:hAnsi="Garamond"/>
          <w:sz w:val="24"/>
          <w:szCs w:val="24"/>
        </w:rPr>
        <w:t xml:space="preserve"> to present papers in sessions organised by existing specialist groups.</w:t>
      </w:r>
    </w:p>
    <w:p w:rsidR="009D7AC3" w:rsidRPr="00527239" w:rsidRDefault="009D7AC3" w:rsidP="00B66865">
      <w:pPr>
        <w:pStyle w:val="ListParagraph"/>
        <w:numPr>
          <w:ilvl w:val="0"/>
          <w:numId w:val="13"/>
        </w:numPr>
        <w:rPr>
          <w:rFonts w:ascii="Garamond" w:hAnsi="Garamond"/>
          <w:sz w:val="24"/>
          <w:szCs w:val="24"/>
        </w:rPr>
      </w:pPr>
      <w:r w:rsidRPr="00527239">
        <w:rPr>
          <w:rFonts w:ascii="Garamond" w:hAnsi="Garamond"/>
          <w:sz w:val="24"/>
          <w:szCs w:val="24"/>
        </w:rPr>
        <w:t>Choos</w:t>
      </w:r>
      <w:r w:rsidR="00991A0A" w:rsidRPr="00527239">
        <w:rPr>
          <w:rFonts w:ascii="Garamond" w:hAnsi="Garamond"/>
          <w:sz w:val="24"/>
          <w:szCs w:val="24"/>
        </w:rPr>
        <w:t>e networks</w:t>
      </w:r>
      <w:r w:rsidRPr="00527239">
        <w:rPr>
          <w:rFonts w:ascii="Garamond" w:hAnsi="Garamond"/>
          <w:sz w:val="24"/>
          <w:szCs w:val="24"/>
        </w:rPr>
        <w:t xml:space="preserve"> that: </w:t>
      </w:r>
    </w:p>
    <w:p w:rsidR="009D7AC3" w:rsidRPr="00B66865" w:rsidRDefault="00527239" w:rsidP="00B66865">
      <w:pPr>
        <w:pStyle w:val="ListParagraph"/>
        <w:numPr>
          <w:ilvl w:val="0"/>
          <w:numId w:val="14"/>
        </w:numPr>
        <w:rPr>
          <w:rFonts w:ascii="Garamond" w:hAnsi="Garamond"/>
          <w:sz w:val="24"/>
          <w:szCs w:val="24"/>
        </w:rPr>
      </w:pPr>
      <w:r>
        <w:rPr>
          <w:rFonts w:ascii="Garamond" w:hAnsi="Garamond"/>
          <w:sz w:val="24"/>
          <w:szCs w:val="24"/>
        </w:rPr>
        <w:t>consolidate your existing research programme (rather than diversify it)</w:t>
      </w:r>
      <w:r w:rsidR="009D7AC3" w:rsidRPr="00B66865">
        <w:rPr>
          <w:rFonts w:ascii="Garamond" w:hAnsi="Garamond"/>
          <w:sz w:val="24"/>
          <w:szCs w:val="24"/>
        </w:rPr>
        <w:t xml:space="preserve">; </w:t>
      </w:r>
    </w:p>
    <w:p w:rsidR="00B66865" w:rsidRPr="00B66865" w:rsidRDefault="009D7AC3" w:rsidP="00B66865">
      <w:pPr>
        <w:pStyle w:val="ListParagraph"/>
        <w:numPr>
          <w:ilvl w:val="0"/>
          <w:numId w:val="14"/>
        </w:numPr>
        <w:rPr>
          <w:rFonts w:ascii="Garamond" w:hAnsi="Garamond"/>
          <w:sz w:val="24"/>
          <w:szCs w:val="24"/>
        </w:rPr>
      </w:pPr>
      <w:r w:rsidRPr="00B66865">
        <w:rPr>
          <w:rFonts w:ascii="Garamond" w:hAnsi="Garamond"/>
          <w:sz w:val="24"/>
          <w:szCs w:val="24"/>
        </w:rPr>
        <w:t xml:space="preserve">have MONEY; </w:t>
      </w:r>
      <w:r w:rsidR="00991A0A" w:rsidRPr="00B66865">
        <w:rPr>
          <w:rFonts w:ascii="Garamond" w:hAnsi="Garamond"/>
          <w:sz w:val="24"/>
          <w:szCs w:val="24"/>
        </w:rPr>
        <w:t xml:space="preserve"> </w:t>
      </w:r>
    </w:p>
    <w:p w:rsidR="00991A0A" w:rsidRPr="00B66865" w:rsidRDefault="009D7AC3" w:rsidP="00B66865">
      <w:pPr>
        <w:pStyle w:val="ListParagraph"/>
        <w:numPr>
          <w:ilvl w:val="0"/>
          <w:numId w:val="14"/>
        </w:numPr>
        <w:rPr>
          <w:rFonts w:ascii="Garamond" w:hAnsi="Garamond"/>
          <w:sz w:val="24"/>
          <w:szCs w:val="24"/>
        </w:rPr>
      </w:pPr>
      <w:proofErr w:type="gramStart"/>
      <w:r w:rsidRPr="00B66865">
        <w:rPr>
          <w:rFonts w:ascii="Garamond" w:hAnsi="Garamond"/>
          <w:sz w:val="24"/>
          <w:szCs w:val="24"/>
        </w:rPr>
        <w:t>have</w:t>
      </w:r>
      <w:proofErr w:type="gramEnd"/>
      <w:r w:rsidRPr="00B66865">
        <w:rPr>
          <w:rFonts w:ascii="Garamond" w:hAnsi="Garamond"/>
          <w:sz w:val="24"/>
          <w:szCs w:val="24"/>
        </w:rPr>
        <w:t xml:space="preserve"> a history of </w:t>
      </w:r>
      <w:r w:rsidR="00CD3B21" w:rsidRPr="00B66865">
        <w:rPr>
          <w:rFonts w:ascii="Garamond" w:hAnsi="Garamond"/>
          <w:sz w:val="24"/>
          <w:szCs w:val="24"/>
        </w:rPr>
        <w:t>publishing their papers</w:t>
      </w:r>
      <w:r w:rsidR="00991A0A" w:rsidRPr="00B66865">
        <w:rPr>
          <w:rFonts w:ascii="Garamond" w:hAnsi="Garamond"/>
          <w:sz w:val="24"/>
          <w:szCs w:val="24"/>
        </w:rPr>
        <w:t>. Don’t make the mistake of spending time and energy on specialist groups that don’t publish their papers with respected publishers and journals. Peruse the publication records of the main people involved to find out</w:t>
      </w:r>
      <w:r w:rsidR="00527239">
        <w:rPr>
          <w:rFonts w:ascii="Garamond" w:hAnsi="Garamond"/>
          <w:sz w:val="24"/>
          <w:szCs w:val="24"/>
        </w:rPr>
        <w:t xml:space="preserve"> about their track records</w:t>
      </w:r>
      <w:r w:rsidR="00991A0A" w:rsidRPr="00B66865">
        <w:rPr>
          <w:rFonts w:ascii="Garamond" w:hAnsi="Garamond"/>
          <w:sz w:val="24"/>
          <w:szCs w:val="24"/>
        </w:rPr>
        <w:t>.</w:t>
      </w:r>
    </w:p>
    <w:p w:rsidR="00991A0A" w:rsidRPr="00B66865" w:rsidRDefault="009D7AC3" w:rsidP="00B66865">
      <w:pPr>
        <w:pStyle w:val="ListParagraph"/>
        <w:numPr>
          <w:ilvl w:val="0"/>
          <w:numId w:val="13"/>
        </w:numPr>
        <w:rPr>
          <w:rFonts w:ascii="Garamond" w:hAnsi="Garamond"/>
          <w:sz w:val="24"/>
          <w:szCs w:val="24"/>
        </w:rPr>
      </w:pPr>
      <w:r w:rsidRPr="00B66865">
        <w:rPr>
          <w:rFonts w:ascii="Garamond" w:hAnsi="Garamond"/>
          <w:sz w:val="24"/>
          <w:szCs w:val="24"/>
        </w:rPr>
        <w:t xml:space="preserve">Prepare to take </w:t>
      </w:r>
      <w:r w:rsidR="00991A0A" w:rsidRPr="00B66865">
        <w:rPr>
          <w:rFonts w:ascii="Garamond" w:hAnsi="Garamond"/>
          <w:sz w:val="24"/>
          <w:szCs w:val="24"/>
        </w:rPr>
        <w:t xml:space="preserve">recognised </w:t>
      </w:r>
      <w:r w:rsidR="00527239">
        <w:rPr>
          <w:rFonts w:ascii="Garamond" w:hAnsi="Garamond"/>
          <w:sz w:val="24"/>
          <w:szCs w:val="24"/>
        </w:rPr>
        <w:t xml:space="preserve">leadership, </w:t>
      </w:r>
      <w:r w:rsidRPr="00B66865">
        <w:rPr>
          <w:rFonts w:ascii="Garamond" w:hAnsi="Garamond"/>
          <w:sz w:val="24"/>
          <w:szCs w:val="24"/>
        </w:rPr>
        <w:t>not servicing</w:t>
      </w:r>
      <w:r w:rsidR="00527239">
        <w:rPr>
          <w:rFonts w:ascii="Garamond" w:hAnsi="Garamond"/>
          <w:sz w:val="24"/>
          <w:szCs w:val="24"/>
        </w:rPr>
        <w:t>,</w:t>
      </w:r>
      <w:r w:rsidRPr="00B66865">
        <w:rPr>
          <w:rFonts w:ascii="Garamond" w:hAnsi="Garamond"/>
          <w:sz w:val="24"/>
          <w:szCs w:val="24"/>
        </w:rPr>
        <w:t xml:space="preserve"> roles</w:t>
      </w:r>
      <w:r w:rsidR="001B75E5">
        <w:rPr>
          <w:rFonts w:ascii="Garamond" w:hAnsi="Garamond"/>
          <w:sz w:val="24"/>
          <w:szCs w:val="24"/>
        </w:rPr>
        <w:t>. (C</w:t>
      </w:r>
      <w:r w:rsidR="00991A0A" w:rsidRPr="00B66865">
        <w:rPr>
          <w:rFonts w:ascii="Garamond" w:hAnsi="Garamond"/>
          <w:sz w:val="24"/>
          <w:szCs w:val="24"/>
        </w:rPr>
        <w:t>hair sessions but don’t do the minutes at business meetings</w:t>
      </w:r>
      <w:r w:rsidR="001B75E5">
        <w:rPr>
          <w:rFonts w:ascii="Garamond" w:hAnsi="Garamond"/>
          <w:sz w:val="24"/>
          <w:szCs w:val="24"/>
        </w:rPr>
        <w:t>.)</w:t>
      </w:r>
      <w:r w:rsidR="00991A0A" w:rsidRPr="00B66865">
        <w:rPr>
          <w:rFonts w:ascii="Garamond" w:hAnsi="Garamond"/>
          <w:sz w:val="24"/>
          <w:szCs w:val="24"/>
        </w:rPr>
        <w:t xml:space="preserve"> Being involved in commenting on papers is also helpful.</w:t>
      </w:r>
    </w:p>
    <w:p w:rsidR="00991A0A" w:rsidRPr="00B66865" w:rsidRDefault="00CD3B21" w:rsidP="00B66865">
      <w:pPr>
        <w:pStyle w:val="ListParagraph"/>
        <w:numPr>
          <w:ilvl w:val="0"/>
          <w:numId w:val="13"/>
        </w:numPr>
        <w:rPr>
          <w:rFonts w:ascii="Garamond" w:hAnsi="Garamond"/>
          <w:sz w:val="24"/>
          <w:szCs w:val="24"/>
        </w:rPr>
      </w:pPr>
      <w:r w:rsidRPr="00B66865">
        <w:rPr>
          <w:rFonts w:ascii="Garamond" w:hAnsi="Garamond"/>
          <w:sz w:val="24"/>
          <w:szCs w:val="24"/>
        </w:rPr>
        <w:t xml:space="preserve">Achieve those writing </w:t>
      </w:r>
      <w:r w:rsidR="009D7AC3" w:rsidRPr="00B66865">
        <w:rPr>
          <w:rFonts w:ascii="Garamond" w:hAnsi="Garamond"/>
          <w:sz w:val="24"/>
          <w:szCs w:val="24"/>
        </w:rPr>
        <w:t>deadlines</w:t>
      </w:r>
      <w:r w:rsidR="001B75E5">
        <w:rPr>
          <w:rFonts w:ascii="Garamond" w:hAnsi="Garamond"/>
          <w:sz w:val="24"/>
          <w:szCs w:val="24"/>
        </w:rPr>
        <w:t xml:space="preserve">. </w:t>
      </w:r>
      <w:r w:rsidR="00991A0A" w:rsidRPr="00B66865">
        <w:rPr>
          <w:rFonts w:ascii="Garamond" w:hAnsi="Garamond"/>
          <w:sz w:val="24"/>
          <w:szCs w:val="24"/>
        </w:rPr>
        <w:t xml:space="preserve">Get that paper or chapter or article in on time. </w:t>
      </w:r>
    </w:p>
    <w:p w:rsidR="00991A0A" w:rsidRPr="00B66865" w:rsidRDefault="009D7AC3" w:rsidP="00B66865">
      <w:pPr>
        <w:pStyle w:val="ListParagraph"/>
        <w:numPr>
          <w:ilvl w:val="0"/>
          <w:numId w:val="13"/>
        </w:numPr>
        <w:rPr>
          <w:rFonts w:ascii="Garamond" w:hAnsi="Garamond"/>
          <w:sz w:val="24"/>
          <w:szCs w:val="24"/>
        </w:rPr>
      </w:pPr>
      <w:r w:rsidRPr="00B66865">
        <w:rPr>
          <w:rFonts w:ascii="Garamond" w:hAnsi="Garamond"/>
          <w:sz w:val="24"/>
          <w:szCs w:val="24"/>
        </w:rPr>
        <w:t>Create your own groups/networks if necessary</w:t>
      </w:r>
      <w:r w:rsidR="00527239">
        <w:rPr>
          <w:rFonts w:ascii="Garamond" w:hAnsi="Garamond"/>
          <w:sz w:val="24"/>
          <w:szCs w:val="24"/>
        </w:rPr>
        <w:t xml:space="preserve">. </w:t>
      </w:r>
      <w:r w:rsidR="001B75E5">
        <w:rPr>
          <w:rFonts w:ascii="Garamond" w:hAnsi="Garamond"/>
          <w:sz w:val="24"/>
          <w:szCs w:val="24"/>
        </w:rPr>
        <w:t>T</w:t>
      </w:r>
      <w:r w:rsidR="00991A0A" w:rsidRPr="00B66865">
        <w:rPr>
          <w:rFonts w:ascii="Garamond" w:hAnsi="Garamond"/>
          <w:sz w:val="24"/>
          <w:szCs w:val="24"/>
        </w:rPr>
        <w:t>hese can be very rewarding but they involve an enormous amount of time, a great deal of patience, and MONEY. But this strategy might be neces</w:t>
      </w:r>
      <w:r w:rsidR="00527239">
        <w:rPr>
          <w:rFonts w:ascii="Garamond" w:hAnsi="Garamond"/>
          <w:sz w:val="24"/>
          <w:szCs w:val="24"/>
        </w:rPr>
        <w:t>sary</w:t>
      </w:r>
      <w:r w:rsidR="00991A0A" w:rsidRPr="00B66865">
        <w:rPr>
          <w:rFonts w:ascii="Garamond" w:hAnsi="Garamond"/>
          <w:sz w:val="24"/>
          <w:szCs w:val="24"/>
        </w:rPr>
        <w:t>.</w:t>
      </w:r>
    </w:p>
    <w:p w:rsidR="00CD3B21" w:rsidRPr="00B66865" w:rsidRDefault="00CD3B21" w:rsidP="00B66865">
      <w:pPr>
        <w:pStyle w:val="ListParagraph"/>
        <w:numPr>
          <w:ilvl w:val="0"/>
          <w:numId w:val="13"/>
        </w:numPr>
        <w:rPr>
          <w:rFonts w:ascii="Garamond" w:hAnsi="Garamond"/>
          <w:sz w:val="24"/>
          <w:szCs w:val="24"/>
        </w:rPr>
      </w:pPr>
      <w:r w:rsidRPr="00B66865">
        <w:rPr>
          <w:rFonts w:ascii="Garamond" w:hAnsi="Garamond"/>
          <w:sz w:val="24"/>
          <w:szCs w:val="24"/>
        </w:rPr>
        <w:t>Communicate with other women scholars</w:t>
      </w:r>
      <w:r w:rsidR="00B66865">
        <w:rPr>
          <w:rFonts w:ascii="Garamond" w:hAnsi="Garamond"/>
          <w:sz w:val="24"/>
          <w:szCs w:val="24"/>
        </w:rPr>
        <w:t xml:space="preserve"> in your expert area</w:t>
      </w:r>
      <w:r w:rsidR="00527239">
        <w:rPr>
          <w:rFonts w:ascii="Garamond" w:hAnsi="Garamond"/>
          <w:sz w:val="24"/>
          <w:szCs w:val="24"/>
        </w:rPr>
        <w:t xml:space="preserve">. </w:t>
      </w:r>
      <w:r w:rsidR="00B66865">
        <w:rPr>
          <w:rFonts w:ascii="Garamond" w:hAnsi="Garamond"/>
          <w:sz w:val="24"/>
          <w:szCs w:val="24"/>
        </w:rPr>
        <w:t xml:space="preserve"> </w:t>
      </w:r>
    </w:p>
    <w:p w:rsidR="00991A0A" w:rsidRPr="00B66865" w:rsidRDefault="009D7AC3" w:rsidP="00B66865">
      <w:pPr>
        <w:pStyle w:val="ListParagraph"/>
        <w:numPr>
          <w:ilvl w:val="0"/>
          <w:numId w:val="13"/>
        </w:numPr>
        <w:rPr>
          <w:rFonts w:ascii="Garamond" w:hAnsi="Garamond"/>
          <w:sz w:val="24"/>
          <w:szCs w:val="24"/>
        </w:rPr>
      </w:pPr>
      <w:r w:rsidRPr="00B66865">
        <w:rPr>
          <w:rFonts w:ascii="Garamond" w:hAnsi="Garamond"/>
          <w:sz w:val="24"/>
          <w:szCs w:val="24"/>
        </w:rPr>
        <w:t>Promote yourself</w:t>
      </w:r>
      <w:r w:rsidR="00991A0A" w:rsidRPr="00B66865">
        <w:rPr>
          <w:rFonts w:ascii="Garamond" w:hAnsi="Garamond"/>
          <w:sz w:val="24"/>
          <w:szCs w:val="24"/>
        </w:rPr>
        <w:t>, and be confident of your own abilities and what you have to contribute</w:t>
      </w:r>
      <w:r w:rsidRPr="00B66865">
        <w:rPr>
          <w:rFonts w:ascii="Garamond" w:hAnsi="Garamond"/>
          <w:sz w:val="24"/>
          <w:szCs w:val="24"/>
        </w:rPr>
        <w:t xml:space="preserve"> </w:t>
      </w:r>
      <w:r w:rsidR="00CD3B21" w:rsidRPr="00B66865">
        <w:rPr>
          <w:rFonts w:ascii="Garamond" w:hAnsi="Garamond"/>
          <w:sz w:val="24"/>
          <w:szCs w:val="24"/>
        </w:rPr>
        <w:t>(but we all know the perils</w:t>
      </w:r>
      <w:r w:rsidR="00527239">
        <w:rPr>
          <w:rFonts w:ascii="Garamond" w:hAnsi="Garamond"/>
          <w:sz w:val="24"/>
          <w:szCs w:val="24"/>
        </w:rPr>
        <w:t xml:space="preserve"> of behaving like men</w:t>
      </w:r>
      <w:r w:rsidR="00CD3B21" w:rsidRPr="00B66865">
        <w:rPr>
          <w:rFonts w:ascii="Garamond" w:hAnsi="Garamond"/>
          <w:sz w:val="24"/>
          <w:szCs w:val="24"/>
        </w:rPr>
        <w:t xml:space="preserve"> …)</w:t>
      </w:r>
    </w:p>
    <w:p w:rsidR="007746AD" w:rsidRDefault="00B66865" w:rsidP="007746AD">
      <w:pPr>
        <w:pStyle w:val="ListParagraph"/>
        <w:numPr>
          <w:ilvl w:val="0"/>
          <w:numId w:val="13"/>
        </w:numPr>
        <w:rPr>
          <w:rFonts w:ascii="Garamond" w:hAnsi="Garamond"/>
          <w:sz w:val="24"/>
          <w:szCs w:val="24"/>
        </w:rPr>
      </w:pPr>
      <w:r>
        <w:rPr>
          <w:rFonts w:ascii="Garamond" w:hAnsi="Garamond"/>
          <w:sz w:val="24"/>
          <w:szCs w:val="24"/>
        </w:rPr>
        <w:t>D</w:t>
      </w:r>
      <w:r w:rsidR="00C74F72" w:rsidRPr="00B66865">
        <w:rPr>
          <w:rFonts w:ascii="Garamond" w:hAnsi="Garamond"/>
          <w:sz w:val="24"/>
          <w:szCs w:val="24"/>
        </w:rPr>
        <w:t xml:space="preserve">istance, as always, provides barriers to our involvement in worldwide networks, although the internet has improved our situation immeasurably. </w:t>
      </w:r>
      <w:r w:rsidR="007746AD">
        <w:rPr>
          <w:rFonts w:ascii="Garamond" w:hAnsi="Garamond"/>
          <w:sz w:val="24"/>
          <w:szCs w:val="24"/>
        </w:rPr>
        <w:t>Consider time and distance when f</w:t>
      </w:r>
      <w:r w:rsidR="00A94E01" w:rsidRPr="00B66865">
        <w:rPr>
          <w:rFonts w:ascii="Garamond" w:hAnsi="Garamond"/>
          <w:sz w:val="24"/>
          <w:szCs w:val="24"/>
        </w:rPr>
        <w:t>oster</w:t>
      </w:r>
      <w:r w:rsidR="007746AD">
        <w:rPr>
          <w:rFonts w:ascii="Garamond" w:hAnsi="Garamond"/>
          <w:sz w:val="24"/>
          <w:szCs w:val="24"/>
        </w:rPr>
        <w:t xml:space="preserve">ing networks when long-distance travel costs too </w:t>
      </w:r>
    </w:p>
    <w:p w:rsidR="00321CED" w:rsidRDefault="007746AD" w:rsidP="007746AD">
      <w:pPr>
        <w:pStyle w:val="ListParagraph"/>
        <w:rPr>
          <w:rFonts w:ascii="Garamond" w:hAnsi="Garamond"/>
          <w:sz w:val="24"/>
          <w:szCs w:val="24"/>
        </w:rPr>
      </w:pPr>
      <w:proofErr w:type="gramStart"/>
      <w:r>
        <w:rPr>
          <w:rFonts w:ascii="Garamond" w:hAnsi="Garamond"/>
          <w:sz w:val="24"/>
          <w:szCs w:val="24"/>
        </w:rPr>
        <w:t>much</w:t>
      </w:r>
      <w:proofErr w:type="gramEnd"/>
      <w:r>
        <w:rPr>
          <w:rFonts w:ascii="Garamond" w:hAnsi="Garamond"/>
          <w:sz w:val="24"/>
          <w:szCs w:val="24"/>
        </w:rPr>
        <w:t xml:space="preserve"> (in every way).</w:t>
      </w:r>
      <w:r w:rsidRPr="00115A2D">
        <w:rPr>
          <w:rFonts w:ascii="Garamond" w:hAnsi="Garamond"/>
          <w:sz w:val="24"/>
          <w:szCs w:val="24"/>
        </w:rPr>
        <w:t xml:space="preserve"> </w:t>
      </w:r>
    </w:p>
    <w:p w:rsidR="007746AD" w:rsidRDefault="007746AD" w:rsidP="007746AD">
      <w:pPr>
        <w:pStyle w:val="ListParagraph"/>
        <w:rPr>
          <w:rFonts w:ascii="Garamond" w:hAnsi="Garamond"/>
          <w:sz w:val="24"/>
          <w:szCs w:val="24"/>
        </w:rPr>
      </w:pPr>
    </w:p>
    <w:p w:rsidR="00527239" w:rsidRDefault="00527239" w:rsidP="007746AD">
      <w:pPr>
        <w:pStyle w:val="ListParagraph"/>
        <w:rPr>
          <w:rFonts w:ascii="Garamond" w:hAnsi="Garamond"/>
          <w:sz w:val="24"/>
          <w:szCs w:val="24"/>
        </w:rPr>
      </w:pPr>
    </w:p>
    <w:p w:rsidR="00E92B05" w:rsidRDefault="00E92B05" w:rsidP="00E92B05">
      <w:pPr>
        <w:pStyle w:val="ListParagraph"/>
        <w:jc w:val="center"/>
        <w:rPr>
          <w:rFonts w:ascii="Garamond" w:hAnsi="Garamond"/>
          <w:b/>
          <w:sz w:val="24"/>
          <w:szCs w:val="24"/>
        </w:rPr>
      </w:pPr>
      <w:r w:rsidRPr="00E92B05">
        <w:rPr>
          <w:rFonts w:ascii="Garamond" w:hAnsi="Garamond"/>
          <w:b/>
          <w:sz w:val="24"/>
          <w:szCs w:val="24"/>
        </w:rPr>
        <w:t xml:space="preserve">How can our institutions help us </w:t>
      </w:r>
      <w:r w:rsidR="001B75E5">
        <w:rPr>
          <w:rFonts w:ascii="Garamond" w:hAnsi="Garamond"/>
          <w:b/>
          <w:sz w:val="24"/>
          <w:szCs w:val="24"/>
        </w:rPr>
        <w:t xml:space="preserve">to develop our </w:t>
      </w:r>
      <w:r w:rsidRPr="00E92B05">
        <w:rPr>
          <w:rFonts w:ascii="Garamond" w:hAnsi="Garamond"/>
          <w:b/>
          <w:sz w:val="24"/>
          <w:szCs w:val="24"/>
        </w:rPr>
        <w:t>network</w:t>
      </w:r>
      <w:r w:rsidR="001B75E5">
        <w:rPr>
          <w:rFonts w:ascii="Garamond" w:hAnsi="Garamond"/>
          <w:b/>
          <w:sz w:val="24"/>
          <w:szCs w:val="24"/>
        </w:rPr>
        <w:t>s</w:t>
      </w:r>
      <w:r w:rsidRPr="00E92B05">
        <w:rPr>
          <w:rFonts w:ascii="Garamond" w:hAnsi="Garamond"/>
          <w:b/>
          <w:sz w:val="24"/>
          <w:szCs w:val="24"/>
        </w:rPr>
        <w:t>?</w:t>
      </w:r>
    </w:p>
    <w:p w:rsidR="00E92B05" w:rsidRPr="00E92B05" w:rsidRDefault="00E92B05" w:rsidP="00E92B05">
      <w:pPr>
        <w:pStyle w:val="ListParagraph"/>
        <w:jc w:val="center"/>
        <w:rPr>
          <w:rFonts w:ascii="Garamond" w:hAnsi="Garamond"/>
          <w:b/>
          <w:sz w:val="24"/>
          <w:szCs w:val="24"/>
        </w:rPr>
      </w:pPr>
    </w:p>
    <w:p w:rsidR="006436B4" w:rsidRPr="006436B4" w:rsidRDefault="006436B4" w:rsidP="006436B4">
      <w:pPr>
        <w:pStyle w:val="ListParagraph"/>
        <w:numPr>
          <w:ilvl w:val="0"/>
          <w:numId w:val="13"/>
        </w:numPr>
        <w:rPr>
          <w:rFonts w:ascii="Garamond" w:hAnsi="Garamond"/>
          <w:sz w:val="24"/>
          <w:szCs w:val="24"/>
        </w:rPr>
      </w:pPr>
      <w:r w:rsidRPr="006436B4">
        <w:rPr>
          <w:rFonts w:ascii="Garamond" w:hAnsi="Garamond"/>
          <w:sz w:val="24"/>
          <w:szCs w:val="24"/>
        </w:rPr>
        <w:t xml:space="preserve">Good departments of politics help staff develop their expertise networks through providing resources and </w:t>
      </w:r>
      <w:r w:rsidR="00E92B05" w:rsidRPr="006436B4">
        <w:rPr>
          <w:rFonts w:ascii="Garamond" w:hAnsi="Garamond"/>
          <w:sz w:val="24"/>
          <w:szCs w:val="24"/>
        </w:rPr>
        <w:t xml:space="preserve">conference </w:t>
      </w:r>
      <w:r w:rsidRPr="006436B4">
        <w:rPr>
          <w:rFonts w:ascii="Garamond" w:hAnsi="Garamond"/>
          <w:sz w:val="24"/>
          <w:szCs w:val="24"/>
        </w:rPr>
        <w:t>leave</w:t>
      </w:r>
      <w:r w:rsidR="00E92B05" w:rsidRPr="006436B4">
        <w:rPr>
          <w:rFonts w:ascii="Garamond" w:hAnsi="Garamond"/>
          <w:sz w:val="24"/>
          <w:szCs w:val="24"/>
        </w:rPr>
        <w:t>. They encourage women staff to develop their intellectual networks and enable them to seize the opportunities that these offer.</w:t>
      </w:r>
    </w:p>
    <w:p w:rsidR="00E92B05" w:rsidRPr="006436B4" w:rsidRDefault="00E92B05" w:rsidP="006436B4">
      <w:pPr>
        <w:pStyle w:val="ListParagraph"/>
        <w:numPr>
          <w:ilvl w:val="0"/>
          <w:numId w:val="13"/>
        </w:numPr>
        <w:rPr>
          <w:rFonts w:ascii="Garamond" w:hAnsi="Garamond"/>
          <w:sz w:val="24"/>
          <w:szCs w:val="24"/>
        </w:rPr>
      </w:pPr>
      <w:r w:rsidRPr="006436B4">
        <w:rPr>
          <w:rFonts w:ascii="Garamond" w:hAnsi="Garamond"/>
          <w:sz w:val="24"/>
          <w:szCs w:val="24"/>
        </w:rPr>
        <w:t xml:space="preserve">Supportive </w:t>
      </w:r>
      <w:r w:rsidR="006436B4" w:rsidRPr="006436B4">
        <w:rPr>
          <w:rFonts w:ascii="Garamond" w:hAnsi="Garamond"/>
          <w:sz w:val="24"/>
          <w:szCs w:val="24"/>
        </w:rPr>
        <w:t xml:space="preserve">departments ensure that </w:t>
      </w:r>
      <w:r w:rsidR="00527239">
        <w:rPr>
          <w:rFonts w:ascii="Garamond" w:hAnsi="Garamond"/>
          <w:sz w:val="24"/>
          <w:szCs w:val="24"/>
        </w:rPr>
        <w:t xml:space="preserve">their </w:t>
      </w:r>
      <w:r w:rsidR="006436B4" w:rsidRPr="006436B4">
        <w:rPr>
          <w:rFonts w:ascii="Garamond" w:hAnsi="Garamond"/>
          <w:sz w:val="24"/>
          <w:szCs w:val="24"/>
        </w:rPr>
        <w:t xml:space="preserve">staff </w:t>
      </w:r>
      <w:r w:rsidR="00527239">
        <w:rPr>
          <w:rFonts w:ascii="Garamond" w:hAnsi="Garamond"/>
          <w:sz w:val="24"/>
          <w:szCs w:val="24"/>
        </w:rPr>
        <w:t xml:space="preserve">members </w:t>
      </w:r>
      <w:r w:rsidRPr="006436B4">
        <w:rPr>
          <w:rFonts w:ascii="Garamond" w:hAnsi="Garamond"/>
          <w:sz w:val="24"/>
          <w:szCs w:val="24"/>
        </w:rPr>
        <w:t xml:space="preserve">have </w:t>
      </w:r>
      <w:r w:rsidR="00527239">
        <w:rPr>
          <w:rFonts w:ascii="Garamond" w:hAnsi="Garamond"/>
          <w:sz w:val="24"/>
          <w:szCs w:val="24"/>
        </w:rPr>
        <w:t xml:space="preserve">appropriate </w:t>
      </w:r>
      <w:r w:rsidRPr="006436B4">
        <w:rPr>
          <w:rFonts w:ascii="Garamond" w:hAnsi="Garamond"/>
          <w:sz w:val="24"/>
          <w:szCs w:val="24"/>
        </w:rPr>
        <w:t>senior mentors.</w:t>
      </w:r>
    </w:p>
    <w:p w:rsidR="006436B4" w:rsidRPr="006436B4" w:rsidRDefault="006436B4" w:rsidP="006436B4">
      <w:pPr>
        <w:pStyle w:val="ListParagraph"/>
        <w:numPr>
          <w:ilvl w:val="0"/>
          <w:numId w:val="13"/>
        </w:numPr>
        <w:rPr>
          <w:rFonts w:ascii="Garamond" w:hAnsi="Garamond"/>
          <w:sz w:val="24"/>
          <w:szCs w:val="24"/>
        </w:rPr>
      </w:pPr>
      <w:r w:rsidRPr="006436B4">
        <w:rPr>
          <w:rFonts w:ascii="Garamond" w:hAnsi="Garamond"/>
          <w:sz w:val="24"/>
          <w:szCs w:val="24"/>
        </w:rPr>
        <w:t xml:space="preserve">Supportive departments meet collegially to exchange views, </w:t>
      </w:r>
      <w:r w:rsidR="00E92B05" w:rsidRPr="006436B4">
        <w:rPr>
          <w:rFonts w:ascii="Garamond" w:hAnsi="Garamond"/>
          <w:sz w:val="24"/>
          <w:szCs w:val="24"/>
        </w:rPr>
        <w:t xml:space="preserve">discuss research </w:t>
      </w:r>
      <w:r w:rsidRPr="006436B4">
        <w:rPr>
          <w:rFonts w:ascii="Garamond" w:hAnsi="Garamond"/>
          <w:sz w:val="24"/>
          <w:szCs w:val="24"/>
        </w:rPr>
        <w:t>plans and hear ideas.</w:t>
      </w:r>
    </w:p>
    <w:p w:rsidR="006436B4" w:rsidRDefault="006436B4" w:rsidP="006436B4">
      <w:pPr>
        <w:pStyle w:val="ListParagraph"/>
        <w:numPr>
          <w:ilvl w:val="0"/>
          <w:numId w:val="13"/>
        </w:numPr>
        <w:rPr>
          <w:rFonts w:ascii="Garamond" w:hAnsi="Garamond"/>
          <w:sz w:val="24"/>
          <w:szCs w:val="24"/>
        </w:rPr>
      </w:pPr>
      <w:r w:rsidRPr="006436B4">
        <w:rPr>
          <w:rFonts w:ascii="Garamond" w:hAnsi="Garamond"/>
          <w:sz w:val="24"/>
          <w:szCs w:val="24"/>
        </w:rPr>
        <w:t>Structure matters!</w:t>
      </w:r>
    </w:p>
    <w:p w:rsidR="00527239" w:rsidRDefault="00527239">
      <w:pPr>
        <w:rPr>
          <w:rFonts w:ascii="Garamond" w:hAnsi="Garamond"/>
          <w:sz w:val="24"/>
          <w:szCs w:val="24"/>
        </w:rPr>
      </w:pPr>
    </w:p>
    <w:p w:rsidR="008B447A" w:rsidRDefault="006436B4" w:rsidP="00527239">
      <w:pPr>
        <w:ind w:left="284"/>
        <w:rPr>
          <w:rFonts w:ascii="Garamond" w:hAnsi="Garamond"/>
          <w:sz w:val="24"/>
          <w:szCs w:val="24"/>
        </w:rPr>
      </w:pPr>
      <w:r>
        <w:rPr>
          <w:rFonts w:ascii="Garamond" w:hAnsi="Garamond"/>
          <w:sz w:val="24"/>
          <w:szCs w:val="24"/>
        </w:rPr>
        <w:t xml:space="preserve"> </w:t>
      </w:r>
      <w:r w:rsidR="008B447A">
        <w:rPr>
          <w:rFonts w:ascii="Garamond" w:hAnsi="Garamond"/>
          <w:sz w:val="24"/>
          <w:szCs w:val="24"/>
        </w:rPr>
        <w:t xml:space="preserve">What if those concerned with the status of women in the profession looked beyond hiring records and </w:t>
      </w:r>
      <w:r w:rsidR="00321CED">
        <w:rPr>
          <w:rFonts w:ascii="Garamond" w:hAnsi="Garamond"/>
          <w:sz w:val="24"/>
          <w:szCs w:val="24"/>
        </w:rPr>
        <w:t>n</w:t>
      </w:r>
      <w:r w:rsidR="008B447A">
        <w:rPr>
          <w:rFonts w:ascii="Garamond" w:hAnsi="Garamond"/>
          <w:sz w:val="24"/>
          <w:szCs w:val="24"/>
        </w:rPr>
        <w:t>umbers and examined whether departments created an environm</w:t>
      </w:r>
      <w:r w:rsidR="00527239">
        <w:rPr>
          <w:rFonts w:ascii="Garamond" w:hAnsi="Garamond"/>
          <w:sz w:val="24"/>
          <w:szCs w:val="24"/>
        </w:rPr>
        <w:t>ent where women could flourish?</w:t>
      </w:r>
      <w:r w:rsidR="008B447A">
        <w:rPr>
          <w:rFonts w:ascii="Garamond" w:hAnsi="Garamond"/>
          <w:sz w:val="24"/>
          <w:szCs w:val="24"/>
        </w:rPr>
        <w:t xml:space="preserve"> </w:t>
      </w:r>
      <w:proofErr w:type="gramStart"/>
      <w:r>
        <w:rPr>
          <w:rFonts w:ascii="Garamond" w:hAnsi="Garamond"/>
          <w:sz w:val="24"/>
          <w:szCs w:val="24"/>
        </w:rPr>
        <w:t xml:space="preserve">(Anonymous and Anonymous, ‘Tenure in a Chilly Climate’ </w:t>
      </w:r>
      <w:r>
        <w:rPr>
          <w:rFonts w:ascii="Garamond" w:hAnsi="Garamond"/>
          <w:i/>
          <w:sz w:val="24"/>
          <w:szCs w:val="24"/>
        </w:rPr>
        <w:t xml:space="preserve">PS: Political Science and </w:t>
      </w:r>
      <w:r w:rsidRPr="006436B4">
        <w:rPr>
          <w:rFonts w:ascii="Garamond" w:hAnsi="Garamond"/>
          <w:sz w:val="24"/>
          <w:szCs w:val="24"/>
        </w:rPr>
        <w:t>Politics</w:t>
      </w:r>
      <w:r>
        <w:rPr>
          <w:rFonts w:ascii="Garamond" w:hAnsi="Garamond"/>
          <w:sz w:val="24"/>
          <w:szCs w:val="24"/>
        </w:rPr>
        <w:t xml:space="preserve">, 32:1, March 1999, </w:t>
      </w:r>
      <w:r w:rsidR="008B447A" w:rsidRPr="006436B4">
        <w:rPr>
          <w:rFonts w:ascii="Garamond" w:hAnsi="Garamond"/>
          <w:sz w:val="24"/>
          <w:szCs w:val="24"/>
        </w:rPr>
        <w:t>p</w:t>
      </w:r>
      <w:r w:rsidR="008B447A">
        <w:rPr>
          <w:rFonts w:ascii="Garamond" w:hAnsi="Garamond"/>
          <w:sz w:val="24"/>
          <w:szCs w:val="24"/>
        </w:rPr>
        <w:t>. 93</w:t>
      </w:r>
      <w:r>
        <w:rPr>
          <w:rFonts w:ascii="Garamond" w:hAnsi="Garamond"/>
          <w:sz w:val="24"/>
          <w:szCs w:val="24"/>
        </w:rPr>
        <w:t>)</w:t>
      </w:r>
      <w:r w:rsidR="00527239">
        <w:rPr>
          <w:rFonts w:ascii="Garamond" w:hAnsi="Garamond"/>
          <w:sz w:val="24"/>
          <w:szCs w:val="24"/>
        </w:rPr>
        <w:t>.</w:t>
      </w:r>
      <w:proofErr w:type="gramEnd"/>
    </w:p>
    <w:p w:rsidR="003A225E" w:rsidRDefault="003A225E">
      <w:pPr>
        <w:rPr>
          <w:rFonts w:ascii="Garamond" w:hAnsi="Garamond"/>
          <w:sz w:val="24"/>
          <w:szCs w:val="24"/>
        </w:rPr>
      </w:pPr>
    </w:p>
    <w:p w:rsidR="00FA22F8" w:rsidRPr="00FA22F8" w:rsidRDefault="00FA22F8">
      <w:pPr>
        <w:rPr>
          <w:rFonts w:ascii="Garamond" w:hAnsi="Garamond"/>
          <w:sz w:val="24"/>
          <w:szCs w:val="24"/>
        </w:rPr>
      </w:pPr>
    </w:p>
    <w:p w:rsidR="00501F15" w:rsidRDefault="00501F15">
      <w:pPr>
        <w:rPr>
          <w:rFonts w:ascii="Garamond" w:hAnsi="Garamond"/>
          <w:sz w:val="24"/>
          <w:szCs w:val="24"/>
        </w:rPr>
      </w:pPr>
    </w:p>
    <w:p w:rsidR="00FB70F7" w:rsidRPr="00FB70F7" w:rsidRDefault="00FB70F7">
      <w:pPr>
        <w:rPr>
          <w:rFonts w:ascii="Garamond" w:hAnsi="Garamond"/>
          <w:sz w:val="24"/>
          <w:szCs w:val="24"/>
        </w:rPr>
      </w:pPr>
    </w:p>
    <w:sectPr w:rsidR="00FB70F7" w:rsidRPr="00FB70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87" w:rsidRDefault="00353C87" w:rsidP="00FB70F7">
      <w:pPr>
        <w:spacing w:after="0" w:line="240" w:lineRule="auto"/>
      </w:pPr>
      <w:r>
        <w:separator/>
      </w:r>
    </w:p>
  </w:endnote>
  <w:endnote w:type="continuationSeparator" w:id="0">
    <w:p w:rsidR="00353C87" w:rsidRDefault="00353C87" w:rsidP="00FB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87" w:rsidRDefault="00353C87" w:rsidP="00FB70F7">
      <w:pPr>
        <w:spacing w:after="0" w:line="240" w:lineRule="auto"/>
      </w:pPr>
      <w:r>
        <w:separator/>
      </w:r>
    </w:p>
  </w:footnote>
  <w:footnote w:type="continuationSeparator" w:id="0">
    <w:p w:rsidR="00353C87" w:rsidRDefault="00353C87" w:rsidP="00FB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9916"/>
      <w:docPartObj>
        <w:docPartGallery w:val="Page Numbers (Margins)"/>
        <w:docPartUnique/>
      </w:docPartObj>
    </w:sdtPr>
    <w:sdtContent>
      <w:p w:rsidR="00E15D77" w:rsidRDefault="00E15D77">
        <w:pPr>
          <w:pStyle w:val="Header"/>
        </w:pPr>
        <w:r>
          <w:rPr>
            <w:noProof/>
            <w:lang w:eastAsia="en-NZ"/>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77" w:rsidRDefault="00E15D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0BEA" w:rsidRPr="00CF0BE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15D77" w:rsidRDefault="00E15D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0BEA" w:rsidRPr="00CF0BE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7B6"/>
    <w:multiLevelType w:val="hybridMultilevel"/>
    <w:tmpl w:val="94841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BD4A95"/>
    <w:multiLevelType w:val="hybridMultilevel"/>
    <w:tmpl w:val="E50C846A"/>
    <w:lvl w:ilvl="0" w:tplc="75687CBA">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B351A1E"/>
    <w:multiLevelType w:val="hybridMultilevel"/>
    <w:tmpl w:val="6D3CF0D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1996122"/>
    <w:multiLevelType w:val="hybridMultilevel"/>
    <w:tmpl w:val="3A5684B6"/>
    <w:lvl w:ilvl="0" w:tplc="D868B114">
      <w:start w:val="1"/>
      <w:numFmt w:val="decimal"/>
      <w:lvlText w:val="(%1)"/>
      <w:lvlJc w:val="left"/>
      <w:pPr>
        <w:ind w:left="36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824DF5"/>
    <w:multiLevelType w:val="hybridMultilevel"/>
    <w:tmpl w:val="F64A1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C97204"/>
    <w:multiLevelType w:val="hybridMultilevel"/>
    <w:tmpl w:val="8CB8F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CE57D5"/>
    <w:multiLevelType w:val="hybridMultilevel"/>
    <w:tmpl w:val="9E103D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32994A88"/>
    <w:multiLevelType w:val="hybridMultilevel"/>
    <w:tmpl w:val="D674B33A"/>
    <w:lvl w:ilvl="0" w:tplc="AC7C902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36E4DB4"/>
    <w:multiLevelType w:val="hybridMultilevel"/>
    <w:tmpl w:val="7688C8A0"/>
    <w:lvl w:ilvl="0" w:tplc="75687C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B1D196D"/>
    <w:multiLevelType w:val="hybridMultilevel"/>
    <w:tmpl w:val="3C86640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42F86145"/>
    <w:multiLevelType w:val="hybridMultilevel"/>
    <w:tmpl w:val="A1C2F942"/>
    <w:lvl w:ilvl="0" w:tplc="0F66369A">
      <w:start w:val="1"/>
      <w:numFmt w:val="bullet"/>
      <w:lvlText w:val=""/>
      <w:lvlJc w:val="left"/>
      <w:pPr>
        <w:tabs>
          <w:tab w:val="num" w:pos="720"/>
        </w:tabs>
        <w:ind w:left="720" w:hanging="360"/>
      </w:pPr>
      <w:rPr>
        <w:rFonts w:ascii="Wingdings 2" w:hAnsi="Wingdings 2" w:hint="default"/>
      </w:rPr>
    </w:lvl>
    <w:lvl w:ilvl="1" w:tplc="02EC8C3A" w:tentative="1">
      <w:start w:val="1"/>
      <w:numFmt w:val="bullet"/>
      <w:lvlText w:val=""/>
      <w:lvlJc w:val="left"/>
      <w:pPr>
        <w:tabs>
          <w:tab w:val="num" w:pos="1440"/>
        </w:tabs>
        <w:ind w:left="1440" w:hanging="360"/>
      </w:pPr>
      <w:rPr>
        <w:rFonts w:ascii="Wingdings 2" w:hAnsi="Wingdings 2" w:hint="default"/>
      </w:rPr>
    </w:lvl>
    <w:lvl w:ilvl="2" w:tplc="F5D47C96" w:tentative="1">
      <w:start w:val="1"/>
      <w:numFmt w:val="bullet"/>
      <w:lvlText w:val=""/>
      <w:lvlJc w:val="left"/>
      <w:pPr>
        <w:tabs>
          <w:tab w:val="num" w:pos="2160"/>
        </w:tabs>
        <w:ind w:left="2160" w:hanging="360"/>
      </w:pPr>
      <w:rPr>
        <w:rFonts w:ascii="Wingdings 2" w:hAnsi="Wingdings 2" w:hint="default"/>
      </w:rPr>
    </w:lvl>
    <w:lvl w:ilvl="3" w:tplc="0C4E5012" w:tentative="1">
      <w:start w:val="1"/>
      <w:numFmt w:val="bullet"/>
      <w:lvlText w:val=""/>
      <w:lvlJc w:val="left"/>
      <w:pPr>
        <w:tabs>
          <w:tab w:val="num" w:pos="2880"/>
        </w:tabs>
        <w:ind w:left="2880" w:hanging="360"/>
      </w:pPr>
      <w:rPr>
        <w:rFonts w:ascii="Wingdings 2" w:hAnsi="Wingdings 2" w:hint="default"/>
      </w:rPr>
    </w:lvl>
    <w:lvl w:ilvl="4" w:tplc="30547F9C" w:tentative="1">
      <w:start w:val="1"/>
      <w:numFmt w:val="bullet"/>
      <w:lvlText w:val=""/>
      <w:lvlJc w:val="left"/>
      <w:pPr>
        <w:tabs>
          <w:tab w:val="num" w:pos="3600"/>
        </w:tabs>
        <w:ind w:left="3600" w:hanging="360"/>
      </w:pPr>
      <w:rPr>
        <w:rFonts w:ascii="Wingdings 2" w:hAnsi="Wingdings 2" w:hint="default"/>
      </w:rPr>
    </w:lvl>
    <w:lvl w:ilvl="5" w:tplc="F0545110" w:tentative="1">
      <w:start w:val="1"/>
      <w:numFmt w:val="bullet"/>
      <w:lvlText w:val=""/>
      <w:lvlJc w:val="left"/>
      <w:pPr>
        <w:tabs>
          <w:tab w:val="num" w:pos="4320"/>
        </w:tabs>
        <w:ind w:left="4320" w:hanging="360"/>
      </w:pPr>
      <w:rPr>
        <w:rFonts w:ascii="Wingdings 2" w:hAnsi="Wingdings 2" w:hint="default"/>
      </w:rPr>
    </w:lvl>
    <w:lvl w:ilvl="6" w:tplc="22D6D180" w:tentative="1">
      <w:start w:val="1"/>
      <w:numFmt w:val="bullet"/>
      <w:lvlText w:val=""/>
      <w:lvlJc w:val="left"/>
      <w:pPr>
        <w:tabs>
          <w:tab w:val="num" w:pos="5040"/>
        </w:tabs>
        <w:ind w:left="5040" w:hanging="360"/>
      </w:pPr>
      <w:rPr>
        <w:rFonts w:ascii="Wingdings 2" w:hAnsi="Wingdings 2" w:hint="default"/>
      </w:rPr>
    </w:lvl>
    <w:lvl w:ilvl="7" w:tplc="D31C95C0" w:tentative="1">
      <w:start w:val="1"/>
      <w:numFmt w:val="bullet"/>
      <w:lvlText w:val=""/>
      <w:lvlJc w:val="left"/>
      <w:pPr>
        <w:tabs>
          <w:tab w:val="num" w:pos="5760"/>
        </w:tabs>
        <w:ind w:left="5760" w:hanging="360"/>
      </w:pPr>
      <w:rPr>
        <w:rFonts w:ascii="Wingdings 2" w:hAnsi="Wingdings 2" w:hint="default"/>
      </w:rPr>
    </w:lvl>
    <w:lvl w:ilvl="8" w:tplc="90F208D6" w:tentative="1">
      <w:start w:val="1"/>
      <w:numFmt w:val="bullet"/>
      <w:lvlText w:val=""/>
      <w:lvlJc w:val="left"/>
      <w:pPr>
        <w:tabs>
          <w:tab w:val="num" w:pos="6480"/>
        </w:tabs>
        <w:ind w:left="6480" w:hanging="360"/>
      </w:pPr>
      <w:rPr>
        <w:rFonts w:ascii="Wingdings 2" w:hAnsi="Wingdings 2" w:hint="default"/>
      </w:rPr>
    </w:lvl>
  </w:abstractNum>
  <w:abstractNum w:abstractNumId="11">
    <w:nsid w:val="51D05594"/>
    <w:multiLevelType w:val="hybridMultilevel"/>
    <w:tmpl w:val="DBEECE6A"/>
    <w:lvl w:ilvl="0" w:tplc="D868B114">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C586A1F"/>
    <w:multiLevelType w:val="hybridMultilevel"/>
    <w:tmpl w:val="F1644B14"/>
    <w:lvl w:ilvl="0" w:tplc="942CC094">
      <w:start w:val="1"/>
      <w:numFmt w:val="bullet"/>
      <w:lvlText w:val=""/>
      <w:lvlJc w:val="left"/>
      <w:pPr>
        <w:tabs>
          <w:tab w:val="num" w:pos="720"/>
        </w:tabs>
        <w:ind w:left="720" w:hanging="360"/>
      </w:pPr>
      <w:rPr>
        <w:rFonts w:ascii="Wingdings 2" w:hAnsi="Wingdings 2" w:hint="default"/>
      </w:rPr>
    </w:lvl>
    <w:lvl w:ilvl="1" w:tplc="73A62D92" w:tentative="1">
      <w:start w:val="1"/>
      <w:numFmt w:val="bullet"/>
      <w:lvlText w:val=""/>
      <w:lvlJc w:val="left"/>
      <w:pPr>
        <w:tabs>
          <w:tab w:val="num" w:pos="1440"/>
        </w:tabs>
        <w:ind w:left="1440" w:hanging="360"/>
      </w:pPr>
      <w:rPr>
        <w:rFonts w:ascii="Wingdings 2" w:hAnsi="Wingdings 2" w:hint="default"/>
      </w:rPr>
    </w:lvl>
    <w:lvl w:ilvl="2" w:tplc="A57AD6FC" w:tentative="1">
      <w:start w:val="1"/>
      <w:numFmt w:val="bullet"/>
      <w:lvlText w:val=""/>
      <w:lvlJc w:val="left"/>
      <w:pPr>
        <w:tabs>
          <w:tab w:val="num" w:pos="2160"/>
        </w:tabs>
        <w:ind w:left="2160" w:hanging="360"/>
      </w:pPr>
      <w:rPr>
        <w:rFonts w:ascii="Wingdings 2" w:hAnsi="Wingdings 2" w:hint="default"/>
      </w:rPr>
    </w:lvl>
    <w:lvl w:ilvl="3" w:tplc="240E89F2" w:tentative="1">
      <w:start w:val="1"/>
      <w:numFmt w:val="bullet"/>
      <w:lvlText w:val=""/>
      <w:lvlJc w:val="left"/>
      <w:pPr>
        <w:tabs>
          <w:tab w:val="num" w:pos="2880"/>
        </w:tabs>
        <w:ind w:left="2880" w:hanging="360"/>
      </w:pPr>
      <w:rPr>
        <w:rFonts w:ascii="Wingdings 2" w:hAnsi="Wingdings 2" w:hint="default"/>
      </w:rPr>
    </w:lvl>
    <w:lvl w:ilvl="4" w:tplc="91E20154" w:tentative="1">
      <w:start w:val="1"/>
      <w:numFmt w:val="bullet"/>
      <w:lvlText w:val=""/>
      <w:lvlJc w:val="left"/>
      <w:pPr>
        <w:tabs>
          <w:tab w:val="num" w:pos="3600"/>
        </w:tabs>
        <w:ind w:left="3600" w:hanging="360"/>
      </w:pPr>
      <w:rPr>
        <w:rFonts w:ascii="Wingdings 2" w:hAnsi="Wingdings 2" w:hint="default"/>
      </w:rPr>
    </w:lvl>
    <w:lvl w:ilvl="5" w:tplc="6FA8E1AE" w:tentative="1">
      <w:start w:val="1"/>
      <w:numFmt w:val="bullet"/>
      <w:lvlText w:val=""/>
      <w:lvlJc w:val="left"/>
      <w:pPr>
        <w:tabs>
          <w:tab w:val="num" w:pos="4320"/>
        </w:tabs>
        <w:ind w:left="4320" w:hanging="360"/>
      </w:pPr>
      <w:rPr>
        <w:rFonts w:ascii="Wingdings 2" w:hAnsi="Wingdings 2" w:hint="default"/>
      </w:rPr>
    </w:lvl>
    <w:lvl w:ilvl="6" w:tplc="632634EE" w:tentative="1">
      <w:start w:val="1"/>
      <w:numFmt w:val="bullet"/>
      <w:lvlText w:val=""/>
      <w:lvlJc w:val="left"/>
      <w:pPr>
        <w:tabs>
          <w:tab w:val="num" w:pos="5040"/>
        </w:tabs>
        <w:ind w:left="5040" w:hanging="360"/>
      </w:pPr>
      <w:rPr>
        <w:rFonts w:ascii="Wingdings 2" w:hAnsi="Wingdings 2" w:hint="default"/>
      </w:rPr>
    </w:lvl>
    <w:lvl w:ilvl="7" w:tplc="E536DA4E" w:tentative="1">
      <w:start w:val="1"/>
      <w:numFmt w:val="bullet"/>
      <w:lvlText w:val=""/>
      <w:lvlJc w:val="left"/>
      <w:pPr>
        <w:tabs>
          <w:tab w:val="num" w:pos="5760"/>
        </w:tabs>
        <w:ind w:left="5760" w:hanging="360"/>
      </w:pPr>
      <w:rPr>
        <w:rFonts w:ascii="Wingdings 2" w:hAnsi="Wingdings 2" w:hint="default"/>
      </w:rPr>
    </w:lvl>
    <w:lvl w:ilvl="8" w:tplc="8AFA2A7A" w:tentative="1">
      <w:start w:val="1"/>
      <w:numFmt w:val="bullet"/>
      <w:lvlText w:val=""/>
      <w:lvlJc w:val="left"/>
      <w:pPr>
        <w:tabs>
          <w:tab w:val="num" w:pos="6480"/>
        </w:tabs>
        <w:ind w:left="6480" w:hanging="360"/>
      </w:pPr>
      <w:rPr>
        <w:rFonts w:ascii="Wingdings 2" w:hAnsi="Wingdings 2" w:hint="default"/>
      </w:rPr>
    </w:lvl>
  </w:abstractNum>
  <w:abstractNum w:abstractNumId="13">
    <w:nsid w:val="5D9F5736"/>
    <w:multiLevelType w:val="hybridMultilevel"/>
    <w:tmpl w:val="1974C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81707B2"/>
    <w:multiLevelType w:val="hybridMultilevel"/>
    <w:tmpl w:val="484E3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5"/>
  </w:num>
  <w:num w:numId="5">
    <w:abstractNumId w:val="6"/>
  </w:num>
  <w:num w:numId="6">
    <w:abstractNumId w:val="9"/>
  </w:num>
  <w:num w:numId="7">
    <w:abstractNumId w:val="2"/>
  </w:num>
  <w:num w:numId="8">
    <w:abstractNumId w:val="11"/>
  </w:num>
  <w:num w:numId="9">
    <w:abstractNumId w:val="10"/>
  </w:num>
  <w:num w:numId="10">
    <w:abstractNumId w:val="3"/>
  </w:num>
  <w:num w:numId="11">
    <w:abstractNumId w:val="0"/>
  </w:num>
  <w:num w:numId="12">
    <w:abstractNumId w:val="8"/>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3F"/>
    <w:rsid w:val="00084634"/>
    <w:rsid w:val="000B5B9B"/>
    <w:rsid w:val="000E23D2"/>
    <w:rsid w:val="00114853"/>
    <w:rsid w:val="00115A2D"/>
    <w:rsid w:val="00134BBA"/>
    <w:rsid w:val="001B48E4"/>
    <w:rsid w:val="001B75E5"/>
    <w:rsid w:val="00213F69"/>
    <w:rsid w:val="00240165"/>
    <w:rsid w:val="00245FBE"/>
    <w:rsid w:val="002557B6"/>
    <w:rsid w:val="00321CED"/>
    <w:rsid w:val="00322C8C"/>
    <w:rsid w:val="00353C87"/>
    <w:rsid w:val="003A225E"/>
    <w:rsid w:val="003C1E2E"/>
    <w:rsid w:val="003E493F"/>
    <w:rsid w:val="004733C3"/>
    <w:rsid w:val="00501F15"/>
    <w:rsid w:val="00527239"/>
    <w:rsid w:val="00576D4A"/>
    <w:rsid w:val="006436B4"/>
    <w:rsid w:val="006964D6"/>
    <w:rsid w:val="007042A4"/>
    <w:rsid w:val="00704A9B"/>
    <w:rsid w:val="007746AD"/>
    <w:rsid w:val="0079003D"/>
    <w:rsid w:val="007C0D3C"/>
    <w:rsid w:val="008039B2"/>
    <w:rsid w:val="00887AAE"/>
    <w:rsid w:val="008A2938"/>
    <w:rsid w:val="008B447A"/>
    <w:rsid w:val="00991A0A"/>
    <w:rsid w:val="009D7AC3"/>
    <w:rsid w:val="00A54EA5"/>
    <w:rsid w:val="00A5737C"/>
    <w:rsid w:val="00A6472D"/>
    <w:rsid w:val="00A64D38"/>
    <w:rsid w:val="00A9446E"/>
    <w:rsid w:val="00A94E01"/>
    <w:rsid w:val="00B66865"/>
    <w:rsid w:val="00BA4409"/>
    <w:rsid w:val="00BE0752"/>
    <w:rsid w:val="00C74F72"/>
    <w:rsid w:val="00CD3B21"/>
    <w:rsid w:val="00CD4D44"/>
    <w:rsid w:val="00CF0BEA"/>
    <w:rsid w:val="00D410EB"/>
    <w:rsid w:val="00E15D77"/>
    <w:rsid w:val="00E92B05"/>
    <w:rsid w:val="00EF2F91"/>
    <w:rsid w:val="00FA22F8"/>
    <w:rsid w:val="00FB70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F7"/>
    <w:pPr>
      <w:ind w:left="720"/>
      <w:contextualSpacing/>
    </w:pPr>
  </w:style>
  <w:style w:type="paragraph" w:styleId="Header">
    <w:name w:val="header"/>
    <w:basedOn w:val="Normal"/>
    <w:link w:val="HeaderChar"/>
    <w:uiPriority w:val="99"/>
    <w:unhideWhenUsed/>
    <w:rsid w:val="00FB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F7"/>
  </w:style>
  <w:style w:type="paragraph" w:styleId="Footer">
    <w:name w:val="footer"/>
    <w:basedOn w:val="Normal"/>
    <w:link w:val="FooterChar"/>
    <w:uiPriority w:val="99"/>
    <w:unhideWhenUsed/>
    <w:rsid w:val="00FB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F7"/>
    <w:pPr>
      <w:ind w:left="720"/>
      <w:contextualSpacing/>
    </w:pPr>
  </w:style>
  <w:style w:type="paragraph" w:styleId="Header">
    <w:name w:val="header"/>
    <w:basedOn w:val="Normal"/>
    <w:link w:val="HeaderChar"/>
    <w:uiPriority w:val="99"/>
    <w:unhideWhenUsed/>
    <w:rsid w:val="00FB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F7"/>
  </w:style>
  <w:style w:type="paragraph" w:styleId="Footer">
    <w:name w:val="footer"/>
    <w:basedOn w:val="Normal"/>
    <w:link w:val="FooterChar"/>
    <w:uiPriority w:val="99"/>
    <w:unhideWhenUsed/>
    <w:rsid w:val="00FB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191">
      <w:bodyDiv w:val="1"/>
      <w:marLeft w:val="0"/>
      <w:marRight w:val="0"/>
      <w:marTop w:val="0"/>
      <w:marBottom w:val="0"/>
      <w:divBdr>
        <w:top w:val="none" w:sz="0" w:space="0" w:color="auto"/>
        <w:left w:val="none" w:sz="0" w:space="0" w:color="auto"/>
        <w:bottom w:val="none" w:sz="0" w:space="0" w:color="auto"/>
        <w:right w:val="none" w:sz="0" w:space="0" w:color="auto"/>
      </w:divBdr>
      <w:divsChild>
        <w:div w:id="1607538572">
          <w:marLeft w:val="432"/>
          <w:marRight w:val="0"/>
          <w:marTop w:val="116"/>
          <w:marBottom w:val="0"/>
          <w:divBdr>
            <w:top w:val="none" w:sz="0" w:space="0" w:color="auto"/>
            <w:left w:val="none" w:sz="0" w:space="0" w:color="auto"/>
            <w:bottom w:val="none" w:sz="0" w:space="0" w:color="auto"/>
            <w:right w:val="none" w:sz="0" w:space="0" w:color="auto"/>
          </w:divBdr>
        </w:div>
        <w:div w:id="1989893523">
          <w:marLeft w:val="432"/>
          <w:marRight w:val="0"/>
          <w:marTop w:val="116"/>
          <w:marBottom w:val="0"/>
          <w:divBdr>
            <w:top w:val="none" w:sz="0" w:space="0" w:color="auto"/>
            <w:left w:val="none" w:sz="0" w:space="0" w:color="auto"/>
            <w:bottom w:val="none" w:sz="0" w:space="0" w:color="auto"/>
            <w:right w:val="none" w:sz="0" w:space="0" w:color="auto"/>
          </w:divBdr>
        </w:div>
        <w:div w:id="1154684058">
          <w:marLeft w:val="432"/>
          <w:marRight w:val="0"/>
          <w:marTop w:val="116"/>
          <w:marBottom w:val="0"/>
          <w:divBdr>
            <w:top w:val="none" w:sz="0" w:space="0" w:color="auto"/>
            <w:left w:val="none" w:sz="0" w:space="0" w:color="auto"/>
            <w:bottom w:val="none" w:sz="0" w:space="0" w:color="auto"/>
            <w:right w:val="none" w:sz="0" w:space="0" w:color="auto"/>
          </w:divBdr>
        </w:div>
        <w:div w:id="1649899867">
          <w:marLeft w:val="432"/>
          <w:marRight w:val="0"/>
          <w:marTop w:val="116"/>
          <w:marBottom w:val="0"/>
          <w:divBdr>
            <w:top w:val="none" w:sz="0" w:space="0" w:color="auto"/>
            <w:left w:val="none" w:sz="0" w:space="0" w:color="auto"/>
            <w:bottom w:val="none" w:sz="0" w:space="0" w:color="auto"/>
            <w:right w:val="none" w:sz="0" w:space="0" w:color="auto"/>
          </w:divBdr>
        </w:div>
        <w:div w:id="1325426927">
          <w:marLeft w:val="432"/>
          <w:marRight w:val="0"/>
          <w:marTop w:val="116"/>
          <w:marBottom w:val="0"/>
          <w:divBdr>
            <w:top w:val="none" w:sz="0" w:space="0" w:color="auto"/>
            <w:left w:val="none" w:sz="0" w:space="0" w:color="auto"/>
            <w:bottom w:val="none" w:sz="0" w:space="0" w:color="auto"/>
            <w:right w:val="none" w:sz="0" w:space="0" w:color="auto"/>
          </w:divBdr>
        </w:div>
        <w:div w:id="490607355">
          <w:marLeft w:val="432"/>
          <w:marRight w:val="0"/>
          <w:marTop w:val="116"/>
          <w:marBottom w:val="0"/>
          <w:divBdr>
            <w:top w:val="none" w:sz="0" w:space="0" w:color="auto"/>
            <w:left w:val="none" w:sz="0" w:space="0" w:color="auto"/>
            <w:bottom w:val="none" w:sz="0" w:space="0" w:color="auto"/>
            <w:right w:val="none" w:sz="0" w:space="0" w:color="auto"/>
          </w:divBdr>
        </w:div>
        <w:div w:id="49617121">
          <w:marLeft w:val="432"/>
          <w:marRight w:val="0"/>
          <w:marTop w:val="116"/>
          <w:marBottom w:val="0"/>
          <w:divBdr>
            <w:top w:val="none" w:sz="0" w:space="0" w:color="auto"/>
            <w:left w:val="none" w:sz="0" w:space="0" w:color="auto"/>
            <w:bottom w:val="none" w:sz="0" w:space="0" w:color="auto"/>
            <w:right w:val="none" w:sz="0" w:space="0" w:color="auto"/>
          </w:divBdr>
        </w:div>
      </w:divsChild>
    </w:div>
    <w:div w:id="1282807350">
      <w:bodyDiv w:val="1"/>
      <w:marLeft w:val="0"/>
      <w:marRight w:val="0"/>
      <w:marTop w:val="0"/>
      <w:marBottom w:val="0"/>
      <w:divBdr>
        <w:top w:val="none" w:sz="0" w:space="0" w:color="auto"/>
        <w:left w:val="none" w:sz="0" w:space="0" w:color="auto"/>
        <w:bottom w:val="none" w:sz="0" w:space="0" w:color="auto"/>
        <w:right w:val="none" w:sz="0" w:space="0" w:color="auto"/>
      </w:divBdr>
      <w:divsChild>
        <w:div w:id="89201027">
          <w:marLeft w:val="432"/>
          <w:marRight w:val="0"/>
          <w:marTop w:val="116"/>
          <w:marBottom w:val="0"/>
          <w:divBdr>
            <w:top w:val="none" w:sz="0" w:space="0" w:color="auto"/>
            <w:left w:val="none" w:sz="0" w:space="0" w:color="auto"/>
            <w:bottom w:val="none" w:sz="0" w:space="0" w:color="auto"/>
            <w:right w:val="none" w:sz="0" w:space="0" w:color="auto"/>
          </w:divBdr>
        </w:div>
        <w:div w:id="259145724">
          <w:marLeft w:val="432"/>
          <w:marRight w:val="0"/>
          <w:marTop w:val="116"/>
          <w:marBottom w:val="0"/>
          <w:divBdr>
            <w:top w:val="none" w:sz="0" w:space="0" w:color="auto"/>
            <w:left w:val="none" w:sz="0" w:space="0" w:color="auto"/>
            <w:bottom w:val="none" w:sz="0" w:space="0" w:color="auto"/>
            <w:right w:val="none" w:sz="0" w:space="0" w:color="auto"/>
          </w:divBdr>
        </w:div>
        <w:div w:id="943225883">
          <w:marLeft w:val="432"/>
          <w:marRight w:val="0"/>
          <w:marTop w:val="116"/>
          <w:marBottom w:val="0"/>
          <w:divBdr>
            <w:top w:val="none" w:sz="0" w:space="0" w:color="auto"/>
            <w:left w:val="none" w:sz="0" w:space="0" w:color="auto"/>
            <w:bottom w:val="none" w:sz="0" w:space="0" w:color="auto"/>
            <w:right w:val="none" w:sz="0" w:space="0" w:color="auto"/>
          </w:divBdr>
        </w:div>
        <w:div w:id="188975768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Mary McLeay</dc:creator>
  <cp:lastModifiedBy>Elizabeth Mary McLeay</cp:lastModifiedBy>
  <cp:revision>32</cp:revision>
  <cp:lastPrinted>2012-12-02T23:11:00Z</cp:lastPrinted>
  <dcterms:created xsi:type="dcterms:W3CDTF">2012-11-21T00:27:00Z</dcterms:created>
  <dcterms:modified xsi:type="dcterms:W3CDTF">2012-12-02T23:14:00Z</dcterms:modified>
</cp:coreProperties>
</file>